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0A0"/>
      </w:tblPr>
      <w:tblGrid>
        <w:gridCol w:w="3934"/>
      </w:tblGrid>
      <w:tr w:rsidR="00956F5D" w:rsidRPr="00956F5D" w:rsidTr="00956F5D">
        <w:tc>
          <w:tcPr>
            <w:tcW w:w="3934" w:type="dxa"/>
          </w:tcPr>
          <w:p w:rsidR="00956F5D" w:rsidRPr="00956F5D" w:rsidRDefault="00956F5D" w:rsidP="00956F5D">
            <w:pPr>
              <w:jc w:val="center"/>
              <w:rPr>
                <w:sz w:val="24"/>
                <w:szCs w:val="24"/>
              </w:rPr>
            </w:pPr>
            <w:r w:rsidRPr="00956F5D">
              <w:rPr>
                <w:sz w:val="24"/>
                <w:szCs w:val="24"/>
              </w:rPr>
              <w:t>УТВЕРЖДАЮ</w:t>
            </w:r>
          </w:p>
          <w:p w:rsidR="00956F5D" w:rsidRPr="00956F5D" w:rsidRDefault="00956F5D" w:rsidP="00956F5D">
            <w:pPr>
              <w:jc w:val="center"/>
              <w:rPr>
                <w:sz w:val="24"/>
                <w:szCs w:val="24"/>
              </w:rPr>
            </w:pPr>
            <w:r w:rsidRPr="00956F5D">
              <w:rPr>
                <w:sz w:val="24"/>
                <w:szCs w:val="24"/>
              </w:rPr>
              <w:t xml:space="preserve">Директор  МКУ «Информационно-методический центр системы образования </w:t>
            </w:r>
            <w:proofErr w:type="spellStart"/>
            <w:r w:rsidRPr="00956F5D">
              <w:rPr>
                <w:sz w:val="24"/>
                <w:szCs w:val="24"/>
              </w:rPr>
              <w:t>Ейского</w:t>
            </w:r>
            <w:proofErr w:type="spellEnd"/>
            <w:r w:rsidRPr="00956F5D">
              <w:rPr>
                <w:sz w:val="24"/>
                <w:szCs w:val="24"/>
              </w:rPr>
              <w:t xml:space="preserve"> района»</w:t>
            </w:r>
          </w:p>
          <w:p w:rsidR="00956F5D" w:rsidRPr="00956F5D" w:rsidRDefault="00956F5D" w:rsidP="00956F5D">
            <w:pPr>
              <w:jc w:val="center"/>
              <w:rPr>
                <w:sz w:val="24"/>
                <w:szCs w:val="24"/>
              </w:rPr>
            </w:pPr>
            <w:r w:rsidRPr="00956F5D">
              <w:rPr>
                <w:sz w:val="24"/>
                <w:szCs w:val="24"/>
              </w:rPr>
              <w:t>______________ Г.П. Гришко</w:t>
            </w:r>
          </w:p>
          <w:p w:rsidR="00956F5D" w:rsidRPr="00956F5D" w:rsidRDefault="00956F5D" w:rsidP="00AF7C5F">
            <w:pPr>
              <w:jc w:val="center"/>
              <w:rPr>
                <w:sz w:val="24"/>
                <w:szCs w:val="24"/>
              </w:rPr>
            </w:pPr>
            <w:r w:rsidRPr="00956F5D">
              <w:rPr>
                <w:sz w:val="24"/>
                <w:szCs w:val="24"/>
              </w:rPr>
              <w:t>«</w:t>
            </w:r>
            <w:r w:rsidR="00AF7C5F" w:rsidRPr="00AF7C5F">
              <w:rPr>
                <w:sz w:val="24"/>
                <w:szCs w:val="24"/>
                <w:u w:val="single"/>
              </w:rPr>
              <w:t>30</w:t>
            </w:r>
            <w:r w:rsidRPr="00956F5D">
              <w:rPr>
                <w:sz w:val="24"/>
                <w:szCs w:val="24"/>
              </w:rPr>
              <w:t>»  августа 201</w:t>
            </w:r>
            <w:r w:rsidR="00AF7C5F">
              <w:rPr>
                <w:sz w:val="24"/>
                <w:szCs w:val="24"/>
              </w:rPr>
              <w:t>9</w:t>
            </w:r>
            <w:r w:rsidRPr="00956F5D">
              <w:rPr>
                <w:sz w:val="24"/>
                <w:szCs w:val="24"/>
              </w:rPr>
              <w:t xml:space="preserve"> г.</w:t>
            </w:r>
          </w:p>
        </w:tc>
      </w:tr>
    </w:tbl>
    <w:p w:rsidR="00CA5773" w:rsidRPr="00956F5D" w:rsidRDefault="00CA5773" w:rsidP="00C1621C">
      <w:pPr>
        <w:rPr>
          <w:sz w:val="24"/>
          <w:szCs w:val="24"/>
        </w:rPr>
      </w:pPr>
    </w:p>
    <w:p w:rsidR="00CA5773" w:rsidRDefault="00CA5773" w:rsidP="00C1621C">
      <w:pPr>
        <w:rPr>
          <w:sz w:val="28"/>
          <w:szCs w:val="28"/>
        </w:rPr>
      </w:pPr>
    </w:p>
    <w:p w:rsidR="00CA5773" w:rsidRDefault="00CA5773" w:rsidP="00C1621C">
      <w:pPr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CA5773" w:rsidRDefault="00CA5773" w:rsidP="00C1621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методического объединения</w:t>
      </w:r>
    </w:p>
    <w:p w:rsidR="00CA5773" w:rsidRDefault="00CA5773" w:rsidP="00C162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учителей математики</w:t>
      </w:r>
    </w:p>
    <w:p w:rsidR="00CA5773" w:rsidRDefault="00956F5D" w:rsidP="00C1621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AF7C5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AF7C5F">
        <w:rPr>
          <w:sz w:val="28"/>
          <w:szCs w:val="28"/>
        </w:rPr>
        <w:t>20</w:t>
      </w:r>
      <w:r w:rsidR="00CA5773">
        <w:rPr>
          <w:sz w:val="28"/>
          <w:szCs w:val="28"/>
        </w:rPr>
        <w:t xml:space="preserve"> учебный год</w:t>
      </w: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Pr="00956F5D" w:rsidRDefault="00CA5773" w:rsidP="00C1621C">
      <w:pPr>
        <w:jc w:val="right"/>
        <w:rPr>
          <w:sz w:val="24"/>
          <w:szCs w:val="24"/>
        </w:rPr>
      </w:pPr>
      <w:r w:rsidRPr="00956F5D">
        <w:rPr>
          <w:sz w:val="24"/>
          <w:szCs w:val="24"/>
        </w:rPr>
        <w:t>Руководитель РМО:</w:t>
      </w:r>
    </w:p>
    <w:p w:rsidR="00CA5773" w:rsidRPr="00956F5D" w:rsidRDefault="00956F5D" w:rsidP="00C1621C">
      <w:pPr>
        <w:jc w:val="right"/>
        <w:rPr>
          <w:sz w:val="24"/>
          <w:szCs w:val="24"/>
        </w:rPr>
      </w:pPr>
      <w:r w:rsidRPr="00956F5D">
        <w:rPr>
          <w:sz w:val="24"/>
          <w:szCs w:val="24"/>
        </w:rPr>
        <w:t>Довженко Н..В.</w:t>
      </w:r>
    </w:p>
    <w:p w:rsidR="00CA5773" w:rsidRPr="00956F5D" w:rsidRDefault="00CA5773" w:rsidP="00C1621C">
      <w:pPr>
        <w:jc w:val="right"/>
        <w:rPr>
          <w:sz w:val="24"/>
          <w:szCs w:val="24"/>
        </w:rPr>
      </w:pPr>
      <w:r w:rsidRPr="00956F5D">
        <w:rPr>
          <w:sz w:val="24"/>
          <w:szCs w:val="24"/>
        </w:rPr>
        <w:t>Куратор РМО:</w:t>
      </w:r>
    </w:p>
    <w:p w:rsidR="00CA5773" w:rsidRPr="00956F5D" w:rsidRDefault="00CA5773" w:rsidP="00C1621C">
      <w:pPr>
        <w:jc w:val="right"/>
        <w:rPr>
          <w:sz w:val="24"/>
          <w:szCs w:val="24"/>
        </w:rPr>
      </w:pPr>
      <w:r w:rsidRPr="00956F5D">
        <w:rPr>
          <w:sz w:val="24"/>
          <w:szCs w:val="24"/>
        </w:rPr>
        <w:t>Быстрицкая О.С.</w:t>
      </w:r>
    </w:p>
    <w:p w:rsidR="00CA5773" w:rsidRPr="00956F5D" w:rsidRDefault="00CA5773" w:rsidP="00C1621C">
      <w:pPr>
        <w:jc w:val="center"/>
        <w:rPr>
          <w:sz w:val="24"/>
          <w:szCs w:val="24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</w:p>
    <w:p w:rsidR="009D2AB8" w:rsidRDefault="009D2AB8" w:rsidP="00C1621C">
      <w:pPr>
        <w:jc w:val="center"/>
        <w:rPr>
          <w:sz w:val="28"/>
          <w:szCs w:val="28"/>
        </w:rPr>
      </w:pPr>
    </w:p>
    <w:p w:rsidR="009D2AB8" w:rsidRDefault="009D2AB8" w:rsidP="00C1621C">
      <w:pPr>
        <w:jc w:val="center"/>
        <w:rPr>
          <w:sz w:val="28"/>
          <w:szCs w:val="28"/>
        </w:rPr>
      </w:pPr>
    </w:p>
    <w:p w:rsidR="009D2AB8" w:rsidRDefault="009D2AB8" w:rsidP="00C1621C">
      <w:pPr>
        <w:jc w:val="center"/>
        <w:rPr>
          <w:sz w:val="28"/>
          <w:szCs w:val="28"/>
        </w:rPr>
      </w:pPr>
    </w:p>
    <w:p w:rsidR="00CA5773" w:rsidRDefault="00CA5773" w:rsidP="00C1621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йск</w:t>
      </w:r>
    </w:p>
    <w:p w:rsidR="00CA5773" w:rsidRPr="00374350" w:rsidRDefault="00CA5773" w:rsidP="0037435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F7C5F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CA5773" w:rsidRDefault="00CA5773" w:rsidP="00C1621C">
      <w:pPr>
        <w:ind w:left="360"/>
        <w:jc w:val="both"/>
      </w:pPr>
    </w:p>
    <w:p w:rsidR="00CA5773" w:rsidRPr="000733D4" w:rsidRDefault="00CA5773" w:rsidP="00A7228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733D4">
        <w:rPr>
          <w:rFonts w:ascii="Times New Roman" w:hAnsi="Times New Roman"/>
          <w:b/>
          <w:sz w:val="24"/>
          <w:szCs w:val="24"/>
        </w:rPr>
        <w:lastRenderedPageBreak/>
        <w:t>Методическая тема объединения на 201</w:t>
      </w:r>
      <w:r w:rsidR="00AF7C5F">
        <w:rPr>
          <w:rFonts w:ascii="Times New Roman" w:hAnsi="Times New Roman"/>
          <w:b/>
          <w:sz w:val="24"/>
          <w:szCs w:val="24"/>
        </w:rPr>
        <w:t>9</w:t>
      </w:r>
      <w:r w:rsidRPr="000733D4">
        <w:rPr>
          <w:rFonts w:ascii="Times New Roman" w:hAnsi="Times New Roman"/>
          <w:b/>
          <w:sz w:val="24"/>
          <w:szCs w:val="24"/>
        </w:rPr>
        <w:t xml:space="preserve"> -20</w:t>
      </w:r>
      <w:r w:rsidR="00AF7C5F">
        <w:rPr>
          <w:rFonts w:ascii="Times New Roman" w:hAnsi="Times New Roman"/>
          <w:b/>
          <w:sz w:val="24"/>
          <w:szCs w:val="24"/>
        </w:rPr>
        <w:t>20</w:t>
      </w:r>
      <w:r w:rsidRPr="000733D4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336D9C" w:rsidRPr="002364A5" w:rsidRDefault="002364A5" w:rsidP="002364A5">
      <w:pPr>
        <w:pStyle w:val="1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4A5">
        <w:rPr>
          <w:rFonts w:ascii="Times New Roman" w:hAnsi="Times New Roman"/>
          <w:sz w:val="24"/>
          <w:szCs w:val="24"/>
          <w:lang w:eastAsia="ru-RU"/>
        </w:rPr>
        <w:t>Управление профессионально-личностным ростом педагога как одно из основных условий обеспечения качества образования в условиях реализации ФГОС</w:t>
      </w:r>
    </w:p>
    <w:p w:rsidR="00CA5773" w:rsidRPr="000733D4" w:rsidRDefault="00CA5773" w:rsidP="007B0C9D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5773" w:rsidRPr="007B0C9D" w:rsidRDefault="00CA5773" w:rsidP="00A7228A">
      <w:pPr>
        <w:jc w:val="center"/>
        <w:rPr>
          <w:b/>
          <w:sz w:val="24"/>
          <w:szCs w:val="24"/>
        </w:rPr>
      </w:pPr>
      <w:r w:rsidRPr="007B0C9D">
        <w:rPr>
          <w:b/>
          <w:sz w:val="24"/>
          <w:szCs w:val="24"/>
        </w:rPr>
        <w:t>Цели работы РМО:</w:t>
      </w:r>
    </w:p>
    <w:p w:rsidR="00CA5773" w:rsidRPr="007B0C9D" w:rsidRDefault="00CA5773" w:rsidP="007B0C9D">
      <w:pPr>
        <w:pStyle w:val="a5"/>
        <w:numPr>
          <w:ilvl w:val="0"/>
          <w:numId w:val="17"/>
        </w:numPr>
        <w:jc w:val="both"/>
      </w:pPr>
      <w:r w:rsidRPr="007B0C9D">
        <w:t>Понимание педагогами ведущих современных образовательных концепций;</w:t>
      </w:r>
    </w:p>
    <w:p w:rsidR="00CA5773" w:rsidRPr="007B0C9D" w:rsidRDefault="00CA5773" w:rsidP="007B0C9D">
      <w:pPr>
        <w:pStyle w:val="a5"/>
        <w:numPr>
          <w:ilvl w:val="0"/>
          <w:numId w:val="17"/>
        </w:numPr>
        <w:jc w:val="both"/>
      </w:pPr>
      <w:r w:rsidRPr="007B0C9D">
        <w:t>Приобретение педагогами практического опыта педагогического проектирования;</w:t>
      </w:r>
    </w:p>
    <w:p w:rsidR="00CA5773" w:rsidRPr="007B0C9D" w:rsidRDefault="00CA5773" w:rsidP="007B0C9D">
      <w:pPr>
        <w:pStyle w:val="a5"/>
        <w:numPr>
          <w:ilvl w:val="0"/>
          <w:numId w:val="17"/>
        </w:numPr>
        <w:jc w:val="both"/>
      </w:pPr>
      <w:r w:rsidRPr="007B0C9D">
        <w:t xml:space="preserve">Освоение педагогами современных образовательных технологий </w:t>
      </w:r>
      <w:proofErr w:type="spellStart"/>
      <w:r w:rsidRPr="007B0C9D">
        <w:t>деятельностного</w:t>
      </w:r>
      <w:proofErr w:type="spellEnd"/>
      <w:r w:rsidRPr="007B0C9D">
        <w:t xml:space="preserve"> типа;</w:t>
      </w:r>
    </w:p>
    <w:p w:rsidR="00CA5773" w:rsidRPr="007B0C9D" w:rsidRDefault="00CA5773" w:rsidP="007B0C9D">
      <w:pPr>
        <w:pStyle w:val="a5"/>
        <w:numPr>
          <w:ilvl w:val="0"/>
          <w:numId w:val="17"/>
        </w:numPr>
        <w:jc w:val="both"/>
      </w:pPr>
      <w:r w:rsidRPr="007B0C9D">
        <w:t>Развитие творческого потенциала педагогов;</w:t>
      </w:r>
    </w:p>
    <w:p w:rsidR="00CA5773" w:rsidRPr="007B0C9D" w:rsidRDefault="00CA5773" w:rsidP="007B0C9D">
      <w:pPr>
        <w:pStyle w:val="a5"/>
        <w:numPr>
          <w:ilvl w:val="0"/>
          <w:numId w:val="17"/>
        </w:numPr>
        <w:jc w:val="both"/>
      </w:pPr>
      <w:r w:rsidRPr="007B0C9D">
        <w:t>Формирование позитивного образа методического объединения как эффективно действующего органа, способствующего профессиональному росту педагогов;</w:t>
      </w:r>
    </w:p>
    <w:p w:rsidR="00CA5773" w:rsidRDefault="00CA5773" w:rsidP="007B0C9D">
      <w:pPr>
        <w:pStyle w:val="a5"/>
        <w:numPr>
          <w:ilvl w:val="0"/>
          <w:numId w:val="17"/>
        </w:numPr>
        <w:jc w:val="both"/>
      </w:pPr>
      <w:r w:rsidRPr="007B0C9D">
        <w:t xml:space="preserve">Организационно-методическое и информационное сопровождение мероприятий связанных с развитием детской одаренности, популяризацией предмета </w:t>
      </w:r>
      <w:r>
        <w:t>математика</w:t>
      </w:r>
      <w:r w:rsidRPr="007B0C9D">
        <w:t>;</w:t>
      </w:r>
    </w:p>
    <w:p w:rsidR="00CA5773" w:rsidRDefault="00CA5773" w:rsidP="007B0C9D">
      <w:pPr>
        <w:pStyle w:val="a5"/>
        <w:numPr>
          <w:ilvl w:val="0"/>
          <w:numId w:val="17"/>
        </w:numPr>
        <w:jc w:val="both"/>
      </w:pPr>
      <w:r w:rsidRPr="007B0C9D">
        <w:t>Осознание педагогами необходимости в непрерывном повышении собственного профессионального и интеллектуального уровня</w:t>
      </w:r>
      <w:r>
        <w:t>;</w:t>
      </w:r>
    </w:p>
    <w:p w:rsidR="00CA5773" w:rsidRDefault="00CA5773" w:rsidP="007B0C9D">
      <w:pPr>
        <w:pStyle w:val="a5"/>
        <w:numPr>
          <w:ilvl w:val="0"/>
          <w:numId w:val="17"/>
        </w:numPr>
        <w:jc w:val="both"/>
      </w:pPr>
      <w:r w:rsidRPr="00434C1D">
        <w:t>Повышение эффективности педагогического процесса и обеспечение качества образования</w:t>
      </w:r>
    </w:p>
    <w:p w:rsidR="00CA5773" w:rsidRDefault="00CA5773" w:rsidP="007B0C9D">
      <w:pPr>
        <w:pStyle w:val="a5"/>
        <w:numPr>
          <w:ilvl w:val="0"/>
          <w:numId w:val="17"/>
        </w:numPr>
        <w:jc w:val="both"/>
      </w:pPr>
      <w:r w:rsidRPr="00434C1D">
        <w:t>Повышение  результативности и качества обучения учащихся  на  основе  мониторинговой  работы  каждого  учителя</w:t>
      </w:r>
      <w:r>
        <w:t>.</w:t>
      </w:r>
    </w:p>
    <w:p w:rsidR="002364A5" w:rsidRDefault="002364A5" w:rsidP="00A45F45">
      <w:pPr>
        <w:pStyle w:val="a5"/>
        <w:ind w:left="360"/>
        <w:jc w:val="both"/>
      </w:pPr>
    </w:p>
    <w:p w:rsidR="00CA5773" w:rsidRPr="00A45F45" w:rsidRDefault="00CA5773" w:rsidP="00A7228A">
      <w:pPr>
        <w:jc w:val="center"/>
        <w:rPr>
          <w:sz w:val="24"/>
          <w:szCs w:val="24"/>
        </w:rPr>
      </w:pPr>
      <w:r w:rsidRPr="00A45F45">
        <w:rPr>
          <w:b/>
          <w:sz w:val="24"/>
          <w:szCs w:val="24"/>
        </w:rPr>
        <w:t>Задачи:</w:t>
      </w:r>
    </w:p>
    <w:p w:rsidR="00CA5773" w:rsidRPr="00AA64B6" w:rsidRDefault="00CA5773" w:rsidP="00AA64B6">
      <w:pPr>
        <w:widowControl/>
        <w:numPr>
          <w:ilvl w:val="0"/>
          <w:numId w:val="4"/>
        </w:numPr>
        <w:tabs>
          <w:tab w:val="clear" w:pos="5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AA64B6">
        <w:rPr>
          <w:sz w:val="24"/>
          <w:szCs w:val="24"/>
        </w:rPr>
        <w:t xml:space="preserve">Продолжить изучение:  </w:t>
      </w:r>
    </w:p>
    <w:p w:rsidR="00CA5773" w:rsidRPr="00A45F45" w:rsidRDefault="00CA5773" w:rsidP="00A45F45">
      <w:pPr>
        <w:jc w:val="both"/>
        <w:rPr>
          <w:sz w:val="24"/>
          <w:szCs w:val="24"/>
        </w:rPr>
      </w:pPr>
      <w:r w:rsidRPr="00A45F45">
        <w:rPr>
          <w:sz w:val="24"/>
          <w:szCs w:val="24"/>
        </w:rPr>
        <w:t>- нормативны</w:t>
      </w:r>
      <w:r>
        <w:rPr>
          <w:sz w:val="24"/>
          <w:szCs w:val="24"/>
        </w:rPr>
        <w:t>х</w:t>
      </w:r>
      <w:r w:rsidRPr="00A45F45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A45F45">
        <w:rPr>
          <w:sz w:val="24"/>
          <w:szCs w:val="24"/>
        </w:rPr>
        <w:t>, регулирующи</w:t>
      </w:r>
      <w:r>
        <w:rPr>
          <w:sz w:val="24"/>
          <w:szCs w:val="24"/>
        </w:rPr>
        <w:t>х</w:t>
      </w:r>
      <w:r w:rsidRPr="00A45F45">
        <w:rPr>
          <w:sz w:val="24"/>
          <w:szCs w:val="24"/>
        </w:rPr>
        <w:t xml:space="preserve"> правоотношения в сфере образования; </w:t>
      </w:r>
    </w:p>
    <w:p w:rsidR="00CA5773" w:rsidRPr="00A45F45" w:rsidRDefault="00CA5773" w:rsidP="00A45F45">
      <w:pPr>
        <w:jc w:val="both"/>
        <w:rPr>
          <w:sz w:val="24"/>
          <w:szCs w:val="24"/>
        </w:rPr>
      </w:pPr>
      <w:r w:rsidRPr="00A45F45">
        <w:rPr>
          <w:sz w:val="24"/>
          <w:szCs w:val="24"/>
        </w:rPr>
        <w:t>- ведущи</w:t>
      </w:r>
      <w:r>
        <w:rPr>
          <w:sz w:val="24"/>
          <w:szCs w:val="24"/>
        </w:rPr>
        <w:t>х</w:t>
      </w:r>
      <w:r w:rsidRPr="00A45F45">
        <w:rPr>
          <w:sz w:val="24"/>
          <w:szCs w:val="24"/>
        </w:rPr>
        <w:t xml:space="preserve"> российски</w:t>
      </w:r>
      <w:r>
        <w:rPr>
          <w:sz w:val="24"/>
          <w:szCs w:val="24"/>
        </w:rPr>
        <w:t>х</w:t>
      </w:r>
      <w:r w:rsidRPr="00A45F45">
        <w:rPr>
          <w:sz w:val="24"/>
          <w:szCs w:val="24"/>
        </w:rPr>
        <w:t xml:space="preserve"> концептуальны</w:t>
      </w:r>
      <w:r>
        <w:rPr>
          <w:sz w:val="24"/>
          <w:szCs w:val="24"/>
        </w:rPr>
        <w:t>х</w:t>
      </w:r>
      <w:r w:rsidRPr="00A45F45">
        <w:rPr>
          <w:sz w:val="24"/>
          <w:szCs w:val="24"/>
        </w:rPr>
        <w:t xml:space="preserve"> иде</w:t>
      </w:r>
      <w:r>
        <w:rPr>
          <w:sz w:val="24"/>
          <w:szCs w:val="24"/>
        </w:rPr>
        <w:t>й</w:t>
      </w:r>
      <w:r w:rsidRPr="00A45F45">
        <w:rPr>
          <w:sz w:val="24"/>
          <w:szCs w:val="24"/>
        </w:rPr>
        <w:t xml:space="preserve"> в сфере образования (теория поэтапного формирования умственных действий (П.Я.Гальперин), система развивающего обучения (</w:t>
      </w:r>
      <w:proofErr w:type="spellStart"/>
      <w:r w:rsidRPr="00A45F45">
        <w:rPr>
          <w:sz w:val="24"/>
          <w:szCs w:val="24"/>
        </w:rPr>
        <w:t>Л.В.Занков</w:t>
      </w:r>
      <w:proofErr w:type="spellEnd"/>
      <w:r w:rsidRPr="00A45F45">
        <w:rPr>
          <w:sz w:val="24"/>
          <w:szCs w:val="24"/>
        </w:rPr>
        <w:t xml:space="preserve">, </w:t>
      </w:r>
      <w:proofErr w:type="spellStart"/>
      <w:r w:rsidRPr="00A45F45">
        <w:rPr>
          <w:sz w:val="24"/>
          <w:szCs w:val="24"/>
        </w:rPr>
        <w:t>Д.Б.Эльконин</w:t>
      </w:r>
      <w:proofErr w:type="spellEnd"/>
      <w:r w:rsidRPr="00A45F45">
        <w:rPr>
          <w:sz w:val="24"/>
          <w:szCs w:val="24"/>
        </w:rPr>
        <w:t>, В.В.Давыдов), проблемное обучение (</w:t>
      </w:r>
      <w:proofErr w:type="spellStart"/>
      <w:r w:rsidRPr="00A45F45">
        <w:rPr>
          <w:sz w:val="24"/>
          <w:szCs w:val="24"/>
        </w:rPr>
        <w:t>М.Н.Махмутов</w:t>
      </w:r>
      <w:proofErr w:type="spellEnd"/>
      <w:r w:rsidRPr="00A45F45">
        <w:rPr>
          <w:sz w:val="24"/>
          <w:szCs w:val="24"/>
        </w:rPr>
        <w:t xml:space="preserve">, </w:t>
      </w:r>
      <w:proofErr w:type="spellStart"/>
      <w:r w:rsidRPr="00A45F45">
        <w:rPr>
          <w:sz w:val="24"/>
          <w:szCs w:val="24"/>
        </w:rPr>
        <w:t>И.Я.Лернер</w:t>
      </w:r>
      <w:proofErr w:type="spellEnd"/>
      <w:r w:rsidRPr="00A45F45">
        <w:rPr>
          <w:sz w:val="24"/>
          <w:szCs w:val="24"/>
        </w:rPr>
        <w:t xml:space="preserve">, А.М.Матюшкин), программное обучение (Т.А.Ильина, Н.Ф.Талызина), развитие познавательного интереса (Г.И.Щукина), оптимизация обучения (Ю.К. </w:t>
      </w:r>
      <w:proofErr w:type="spellStart"/>
      <w:r w:rsidRPr="00A45F45">
        <w:rPr>
          <w:sz w:val="24"/>
          <w:szCs w:val="24"/>
        </w:rPr>
        <w:t>Бабанский</w:t>
      </w:r>
      <w:proofErr w:type="spellEnd"/>
      <w:r w:rsidRPr="00A45F45">
        <w:rPr>
          <w:sz w:val="24"/>
          <w:szCs w:val="24"/>
        </w:rPr>
        <w:t xml:space="preserve">), методы активизации учебной деятельности учащихся (Т.И.Шамова, И.Ф.Харламов, А.К.Маркова), </w:t>
      </w:r>
      <w:proofErr w:type="spellStart"/>
      <w:r w:rsidRPr="00A45F45">
        <w:rPr>
          <w:sz w:val="24"/>
          <w:szCs w:val="24"/>
        </w:rPr>
        <w:t>гуманизации</w:t>
      </w:r>
      <w:proofErr w:type="spellEnd"/>
      <w:r w:rsidRPr="00A45F45">
        <w:rPr>
          <w:sz w:val="24"/>
          <w:szCs w:val="24"/>
        </w:rPr>
        <w:t xml:space="preserve"> как ведущей </w:t>
      </w:r>
      <w:proofErr w:type="spellStart"/>
      <w:r w:rsidRPr="00A45F45">
        <w:rPr>
          <w:sz w:val="24"/>
          <w:szCs w:val="24"/>
        </w:rPr>
        <w:t>идеия</w:t>
      </w:r>
      <w:proofErr w:type="spellEnd"/>
      <w:r w:rsidRPr="00A45F45">
        <w:rPr>
          <w:sz w:val="24"/>
          <w:szCs w:val="24"/>
        </w:rPr>
        <w:t xml:space="preserve"> развития современной науки (Ш. А. </w:t>
      </w:r>
      <w:proofErr w:type="spellStart"/>
      <w:r w:rsidRPr="00A45F45">
        <w:rPr>
          <w:sz w:val="24"/>
          <w:szCs w:val="24"/>
        </w:rPr>
        <w:t>Амонашвили</w:t>
      </w:r>
      <w:proofErr w:type="spellEnd"/>
      <w:r w:rsidRPr="00A45F45">
        <w:rPr>
          <w:sz w:val="24"/>
          <w:szCs w:val="24"/>
        </w:rPr>
        <w:t xml:space="preserve">, В. И. </w:t>
      </w:r>
      <w:proofErr w:type="spellStart"/>
      <w:r w:rsidRPr="00A45F45">
        <w:rPr>
          <w:sz w:val="24"/>
          <w:szCs w:val="24"/>
        </w:rPr>
        <w:t>Загвязинский</w:t>
      </w:r>
      <w:proofErr w:type="spellEnd"/>
      <w:r w:rsidRPr="00A45F45">
        <w:rPr>
          <w:sz w:val="24"/>
          <w:szCs w:val="24"/>
        </w:rPr>
        <w:t xml:space="preserve">, Л.С. </w:t>
      </w:r>
      <w:proofErr w:type="spellStart"/>
      <w:r w:rsidRPr="00A45F45">
        <w:rPr>
          <w:sz w:val="24"/>
          <w:szCs w:val="24"/>
        </w:rPr>
        <w:t>Выготский</w:t>
      </w:r>
      <w:proofErr w:type="spellEnd"/>
      <w:r w:rsidRPr="00A45F45">
        <w:rPr>
          <w:sz w:val="24"/>
          <w:szCs w:val="24"/>
        </w:rPr>
        <w:t xml:space="preserve"> и др.), личностно-ориентированного образования (Н.И Алексеев, Е. В. </w:t>
      </w:r>
      <w:proofErr w:type="spellStart"/>
      <w:r w:rsidRPr="00A45F45">
        <w:rPr>
          <w:sz w:val="24"/>
          <w:szCs w:val="24"/>
        </w:rPr>
        <w:t>Бондаревская</w:t>
      </w:r>
      <w:proofErr w:type="spellEnd"/>
      <w:r w:rsidRPr="00A45F45">
        <w:rPr>
          <w:sz w:val="24"/>
          <w:szCs w:val="24"/>
        </w:rPr>
        <w:t xml:space="preserve">, В.В. Сериков, И.С. </w:t>
      </w:r>
      <w:proofErr w:type="spellStart"/>
      <w:r w:rsidRPr="00A45F45">
        <w:rPr>
          <w:sz w:val="24"/>
          <w:szCs w:val="24"/>
        </w:rPr>
        <w:t>Якиманская</w:t>
      </w:r>
      <w:proofErr w:type="spellEnd"/>
      <w:r w:rsidRPr="00A45F45">
        <w:rPr>
          <w:sz w:val="24"/>
          <w:szCs w:val="24"/>
        </w:rPr>
        <w:t xml:space="preserve"> и др.));</w:t>
      </w:r>
    </w:p>
    <w:p w:rsidR="00CA5773" w:rsidRDefault="00CA5773" w:rsidP="00AA64B6">
      <w:pPr>
        <w:pStyle w:val="a5"/>
        <w:numPr>
          <w:ilvl w:val="0"/>
          <w:numId w:val="4"/>
        </w:numPr>
        <w:tabs>
          <w:tab w:val="clear" w:pos="540"/>
          <w:tab w:val="num" w:pos="360"/>
        </w:tabs>
        <w:ind w:left="360"/>
        <w:jc w:val="both"/>
      </w:pPr>
      <w:r>
        <w:t>Продолжить освоение:</w:t>
      </w:r>
    </w:p>
    <w:p w:rsidR="00CA5773" w:rsidRPr="00A45F45" w:rsidRDefault="00CA5773" w:rsidP="00A45F45">
      <w:pPr>
        <w:jc w:val="both"/>
        <w:rPr>
          <w:sz w:val="24"/>
          <w:szCs w:val="24"/>
        </w:rPr>
      </w:pPr>
      <w:r w:rsidRPr="00A45F45">
        <w:rPr>
          <w:sz w:val="24"/>
          <w:szCs w:val="24"/>
        </w:rPr>
        <w:t>- практически</w:t>
      </w:r>
      <w:r>
        <w:rPr>
          <w:sz w:val="24"/>
          <w:szCs w:val="24"/>
        </w:rPr>
        <w:t>х</w:t>
      </w:r>
      <w:r w:rsidRPr="00A45F45">
        <w:rPr>
          <w:sz w:val="24"/>
          <w:szCs w:val="24"/>
        </w:rPr>
        <w:t xml:space="preserve"> прием</w:t>
      </w:r>
      <w:r>
        <w:rPr>
          <w:sz w:val="24"/>
          <w:szCs w:val="24"/>
        </w:rPr>
        <w:t>ов</w:t>
      </w:r>
      <w:r w:rsidRPr="00A45F45">
        <w:rPr>
          <w:sz w:val="24"/>
          <w:szCs w:val="24"/>
        </w:rPr>
        <w:t xml:space="preserve"> проектирования современного урочного и внеурочного занятия, в частности универсальных учебных действий; </w:t>
      </w:r>
    </w:p>
    <w:p w:rsidR="00CA5773" w:rsidRPr="00A45F45" w:rsidRDefault="00CA5773" w:rsidP="00A45F45">
      <w:pPr>
        <w:jc w:val="both"/>
        <w:rPr>
          <w:sz w:val="24"/>
          <w:szCs w:val="24"/>
        </w:rPr>
      </w:pPr>
      <w:r w:rsidRPr="00A45F45">
        <w:rPr>
          <w:sz w:val="24"/>
          <w:szCs w:val="24"/>
        </w:rPr>
        <w:t>- современны</w:t>
      </w:r>
      <w:r>
        <w:rPr>
          <w:sz w:val="24"/>
          <w:szCs w:val="24"/>
        </w:rPr>
        <w:t>х</w:t>
      </w:r>
      <w:r w:rsidRPr="00A45F45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х</w:t>
      </w:r>
      <w:r w:rsidRPr="00A45F45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</w:t>
      </w:r>
      <w:r w:rsidRPr="00A45F45">
        <w:rPr>
          <w:sz w:val="24"/>
          <w:szCs w:val="24"/>
        </w:rPr>
        <w:t xml:space="preserve"> </w:t>
      </w:r>
      <w:proofErr w:type="spellStart"/>
      <w:r w:rsidRPr="00A45F45">
        <w:rPr>
          <w:sz w:val="24"/>
          <w:szCs w:val="24"/>
        </w:rPr>
        <w:t>деятельностного</w:t>
      </w:r>
      <w:proofErr w:type="spellEnd"/>
      <w:r w:rsidRPr="00A45F45">
        <w:rPr>
          <w:sz w:val="24"/>
          <w:szCs w:val="24"/>
        </w:rPr>
        <w:t xml:space="preserve"> типа, такие как технология обучения на основе учебных ситуаций, технология проблемно-диалогического обучения, технология оценивания образовательных достижений и др.;</w:t>
      </w:r>
    </w:p>
    <w:p w:rsidR="00CA5773" w:rsidRPr="00A45F45" w:rsidRDefault="00CA5773" w:rsidP="00A45F45">
      <w:pPr>
        <w:pStyle w:val="a5"/>
        <w:numPr>
          <w:ilvl w:val="0"/>
          <w:numId w:val="4"/>
        </w:numPr>
        <w:tabs>
          <w:tab w:val="clear" w:pos="540"/>
          <w:tab w:val="num" w:pos="360"/>
        </w:tabs>
        <w:ind w:left="360"/>
        <w:jc w:val="both"/>
      </w:pPr>
      <w:r w:rsidRPr="00A45F45">
        <w:t xml:space="preserve"> Стимулировать участие педагогов в творческих и профессиональных конкурсах;</w:t>
      </w:r>
    </w:p>
    <w:p w:rsidR="00CA5773" w:rsidRPr="00A45F45" w:rsidRDefault="00CA5773" w:rsidP="00A45F45">
      <w:pPr>
        <w:pStyle w:val="a5"/>
        <w:numPr>
          <w:ilvl w:val="0"/>
          <w:numId w:val="4"/>
        </w:numPr>
        <w:tabs>
          <w:tab w:val="clear" w:pos="540"/>
          <w:tab w:val="num" w:pos="360"/>
        </w:tabs>
        <w:ind w:left="360"/>
        <w:jc w:val="both"/>
      </w:pPr>
      <w:r w:rsidRPr="00A45F45">
        <w:t>Информировать педагогов об олимпиадах, конкурсах, проектах для учителей и учащихся;</w:t>
      </w:r>
    </w:p>
    <w:p w:rsidR="00CA5773" w:rsidRPr="00A45F45" w:rsidRDefault="00CA5773" w:rsidP="00A45F45">
      <w:pPr>
        <w:pStyle w:val="a5"/>
        <w:numPr>
          <w:ilvl w:val="0"/>
          <w:numId w:val="4"/>
        </w:numPr>
        <w:tabs>
          <w:tab w:val="clear" w:pos="540"/>
          <w:tab w:val="num" w:pos="360"/>
        </w:tabs>
        <w:ind w:left="360"/>
        <w:jc w:val="both"/>
      </w:pPr>
      <w:r w:rsidRPr="00A45F45">
        <w:t>Оказывать организационно-методическую помощь МКУ ИМЦ и управлению образованием в проведении мероприятий, связанных с развитием детской одаренности, популяризацией предмета</w:t>
      </w:r>
      <w:r>
        <w:t xml:space="preserve"> математики</w:t>
      </w:r>
      <w:r w:rsidRPr="00A45F45">
        <w:t>;</w:t>
      </w:r>
    </w:p>
    <w:p w:rsidR="00CA5773" w:rsidRDefault="00CA5773" w:rsidP="00A45F45">
      <w:pPr>
        <w:pStyle w:val="a5"/>
        <w:numPr>
          <w:ilvl w:val="0"/>
          <w:numId w:val="4"/>
        </w:numPr>
        <w:tabs>
          <w:tab w:val="clear" w:pos="540"/>
          <w:tab w:val="num" w:pos="360"/>
        </w:tabs>
        <w:ind w:left="360"/>
        <w:jc w:val="both"/>
      </w:pPr>
      <w:r w:rsidRPr="00A45F45">
        <w:t>Поддерживать обратную связь с педагогами после проведения методических мероприятий, вносить коррективы в тематику работы РМО на основе текущих запросов учителей.</w:t>
      </w:r>
    </w:p>
    <w:p w:rsidR="002364A5" w:rsidRDefault="002364A5" w:rsidP="002364A5">
      <w:pPr>
        <w:pStyle w:val="a5"/>
        <w:ind w:left="0" w:firstLine="284"/>
        <w:jc w:val="both"/>
        <w:rPr>
          <w:b/>
        </w:rPr>
      </w:pPr>
    </w:p>
    <w:p w:rsidR="002364A5" w:rsidRPr="002364A5" w:rsidRDefault="002364A5" w:rsidP="002364A5">
      <w:pPr>
        <w:pStyle w:val="a5"/>
        <w:ind w:left="0" w:firstLine="284"/>
        <w:jc w:val="both"/>
        <w:rPr>
          <w:b/>
        </w:rPr>
      </w:pPr>
      <w:r w:rsidRPr="002364A5">
        <w:rPr>
          <w:b/>
        </w:rPr>
        <w:t>Приоритетные направления повышения профессиональных компетенций педагогов в следующем учебном году</w:t>
      </w:r>
    </w:p>
    <w:p w:rsidR="00E86EAD" w:rsidRDefault="00E86EAD" w:rsidP="00E86EAD">
      <w:pPr>
        <w:pStyle w:val="a5"/>
        <w:numPr>
          <w:ilvl w:val="0"/>
          <w:numId w:val="21"/>
        </w:numPr>
        <w:jc w:val="both"/>
      </w:pPr>
      <w:r>
        <w:t xml:space="preserve">проектирование рабочих программ и оценка их соответствия ФГОС; </w:t>
      </w:r>
    </w:p>
    <w:p w:rsidR="00E86EAD" w:rsidRDefault="00E86EAD" w:rsidP="00E86EAD">
      <w:pPr>
        <w:pStyle w:val="a5"/>
        <w:numPr>
          <w:ilvl w:val="0"/>
          <w:numId w:val="21"/>
        </w:numPr>
        <w:jc w:val="both"/>
      </w:pPr>
      <w:r>
        <w:t>рефлексия педагога;</w:t>
      </w:r>
    </w:p>
    <w:p w:rsidR="00E86EAD" w:rsidRDefault="00E86EAD" w:rsidP="00E86EAD">
      <w:pPr>
        <w:pStyle w:val="a5"/>
        <w:numPr>
          <w:ilvl w:val="0"/>
          <w:numId w:val="21"/>
        </w:numPr>
        <w:jc w:val="both"/>
      </w:pPr>
      <w:r>
        <w:t xml:space="preserve">конвергентный подход в образовании, </w:t>
      </w:r>
      <w:proofErr w:type="spellStart"/>
      <w:r>
        <w:t>межпредметные</w:t>
      </w:r>
      <w:proofErr w:type="spellEnd"/>
      <w:r>
        <w:t xml:space="preserve"> программы внеурочной деятельности </w:t>
      </w:r>
    </w:p>
    <w:p w:rsidR="00E86EAD" w:rsidRDefault="00E86EAD" w:rsidP="00E86EAD">
      <w:pPr>
        <w:pStyle w:val="a5"/>
        <w:numPr>
          <w:ilvl w:val="0"/>
          <w:numId w:val="21"/>
        </w:numPr>
        <w:jc w:val="both"/>
      </w:pPr>
      <w:r>
        <w:lastRenderedPageBreak/>
        <w:t>проектирование образовательного события, учебной ситуации;</w:t>
      </w:r>
    </w:p>
    <w:p w:rsidR="00E86EAD" w:rsidRDefault="00E86EAD" w:rsidP="00E86EAD">
      <w:pPr>
        <w:pStyle w:val="a5"/>
        <w:numPr>
          <w:ilvl w:val="0"/>
          <w:numId w:val="21"/>
        </w:numPr>
        <w:jc w:val="both"/>
      </w:pPr>
      <w:r>
        <w:t>освоение современных методик оценки качества образования (</w:t>
      </w:r>
      <w:proofErr w:type="spellStart"/>
      <w:r>
        <w:t>критериальное</w:t>
      </w:r>
      <w:proofErr w:type="spellEnd"/>
      <w:r>
        <w:t xml:space="preserve"> и формирующее оценивание);</w:t>
      </w:r>
    </w:p>
    <w:p w:rsidR="00E86EAD" w:rsidRPr="00E86EAD" w:rsidRDefault="00E86EAD" w:rsidP="00E86EAD">
      <w:pPr>
        <w:pStyle w:val="a5"/>
        <w:numPr>
          <w:ilvl w:val="0"/>
          <w:numId w:val="21"/>
        </w:numPr>
        <w:jc w:val="both"/>
        <w:rPr>
          <w:b/>
        </w:rPr>
      </w:pPr>
      <w:r>
        <w:t>работа с современным интерактивным оборудованием, повышение ИК</w:t>
      </w:r>
      <w:proofErr w:type="gramStart"/>
      <w:r>
        <w:t>Т-</w:t>
      </w:r>
      <w:proofErr w:type="gramEnd"/>
      <w:r>
        <w:t xml:space="preserve"> компетенций. </w:t>
      </w:r>
    </w:p>
    <w:p w:rsidR="00CA5773" w:rsidRPr="00A45F45" w:rsidRDefault="00CA5773" w:rsidP="00E86EAD">
      <w:pPr>
        <w:pStyle w:val="a5"/>
        <w:ind w:left="0" w:firstLine="426"/>
        <w:jc w:val="both"/>
        <w:rPr>
          <w:b/>
        </w:rPr>
      </w:pPr>
      <w:r w:rsidRPr="00A45F45">
        <w:rPr>
          <w:b/>
        </w:rPr>
        <w:t xml:space="preserve">Поставленные цели и задачи РМО реализуются через следующие виды  деятельности: 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обеспечение педагогов актуальной профессиональной информацией;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проведение консультаций по актуальным проблемам образования;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разработку и анализ олимпиадных заданий;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изучение и распространение  педагогического опыта учителей;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знакомство с новейшими достижениями в области образования;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творческие отчеты учителей;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открытые и показательные уроки, мастер-классы, методические дни, предметные недели;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обучающие и информационные семинары, практикумы, интерактивные и дистанционные формы работы;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наполнение материалами сайта ИМЦ;</w:t>
      </w:r>
    </w:p>
    <w:p w:rsidR="00CA5773" w:rsidRPr="00A45F45" w:rsidRDefault="00CA5773" w:rsidP="00A45F45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A45F45">
        <w:rPr>
          <w:sz w:val="24"/>
          <w:szCs w:val="24"/>
        </w:rPr>
        <w:t>участие в районных проектах и  конкурсах работ  учителей и учащихся</w:t>
      </w:r>
      <w:r w:rsidR="00956F5D">
        <w:rPr>
          <w:sz w:val="24"/>
          <w:szCs w:val="24"/>
        </w:rPr>
        <w:t>.</w:t>
      </w:r>
    </w:p>
    <w:p w:rsidR="00CA5773" w:rsidRPr="00A45F45" w:rsidRDefault="00CA5773" w:rsidP="00A45F45">
      <w:pPr>
        <w:widowControl/>
        <w:autoSpaceDE/>
        <w:autoSpaceDN/>
        <w:adjustRightInd/>
        <w:ind w:left="142"/>
        <w:jc w:val="both"/>
        <w:rPr>
          <w:sz w:val="24"/>
          <w:szCs w:val="24"/>
        </w:rPr>
      </w:pPr>
    </w:p>
    <w:p w:rsidR="00CA5773" w:rsidRPr="00A45F45" w:rsidRDefault="00CA5773" w:rsidP="002364A5">
      <w:pPr>
        <w:ind w:firstLine="284"/>
        <w:jc w:val="both"/>
        <w:rPr>
          <w:b/>
          <w:sz w:val="24"/>
          <w:szCs w:val="24"/>
        </w:rPr>
      </w:pPr>
      <w:r w:rsidRPr="00A45F45">
        <w:rPr>
          <w:b/>
          <w:sz w:val="24"/>
          <w:szCs w:val="24"/>
        </w:rPr>
        <w:t xml:space="preserve">Ожидаемые результаты: </w:t>
      </w:r>
    </w:p>
    <w:p w:rsidR="00CA5773" w:rsidRPr="00A45F45" w:rsidRDefault="00CA5773" w:rsidP="00A45F45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A45F45">
        <w:rPr>
          <w:sz w:val="24"/>
          <w:szCs w:val="24"/>
        </w:rPr>
        <w:t xml:space="preserve">Повышение уровня профессиональной компетенции педагогов. </w:t>
      </w:r>
    </w:p>
    <w:p w:rsidR="00CA5773" w:rsidRPr="00A45F45" w:rsidRDefault="00CA5773" w:rsidP="00A45F45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A45F45">
        <w:rPr>
          <w:sz w:val="24"/>
          <w:szCs w:val="24"/>
        </w:rPr>
        <w:t xml:space="preserve">Внедрение современных технологий </w:t>
      </w:r>
      <w:proofErr w:type="spellStart"/>
      <w:r w:rsidRPr="00A45F45">
        <w:rPr>
          <w:sz w:val="24"/>
          <w:szCs w:val="24"/>
        </w:rPr>
        <w:t>деятельностного</w:t>
      </w:r>
      <w:proofErr w:type="spellEnd"/>
      <w:r w:rsidRPr="00A45F45">
        <w:rPr>
          <w:sz w:val="24"/>
          <w:szCs w:val="24"/>
        </w:rPr>
        <w:t xml:space="preserve"> типа в образовательную практику.</w:t>
      </w:r>
    </w:p>
    <w:p w:rsidR="00CA5773" w:rsidRPr="00A45F45" w:rsidRDefault="00CA5773" w:rsidP="00A45F45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proofErr w:type="spellStart"/>
      <w:r w:rsidRPr="00A45F45">
        <w:rPr>
          <w:sz w:val="24"/>
          <w:szCs w:val="24"/>
        </w:rPr>
        <w:t>Диссеменация</w:t>
      </w:r>
      <w:proofErr w:type="spellEnd"/>
      <w:r w:rsidRPr="00A45F45">
        <w:rPr>
          <w:sz w:val="24"/>
          <w:szCs w:val="24"/>
        </w:rPr>
        <w:t xml:space="preserve"> положительного педагогического опыта.</w:t>
      </w:r>
    </w:p>
    <w:p w:rsidR="00CA5773" w:rsidRPr="00A45F45" w:rsidRDefault="00CA5773" w:rsidP="00A45F45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A45F45">
        <w:rPr>
          <w:sz w:val="24"/>
          <w:szCs w:val="24"/>
        </w:rPr>
        <w:t>Формирование положительного отношения к современным образовательным концепциям у педагогов.</w:t>
      </w:r>
    </w:p>
    <w:p w:rsidR="00CA5773" w:rsidRPr="00A45F45" w:rsidRDefault="00CA5773" w:rsidP="00A45F45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A45F45">
        <w:rPr>
          <w:sz w:val="24"/>
          <w:szCs w:val="24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CA5773" w:rsidRPr="00A45F45" w:rsidRDefault="00CA5773" w:rsidP="00A45F45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A45F45">
        <w:rPr>
          <w:sz w:val="24"/>
          <w:szCs w:val="24"/>
        </w:rPr>
        <w:t xml:space="preserve">Повышение интереса учащихся к </w:t>
      </w:r>
      <w:r>
        <w:rPr>
          <w:sz w:val="24"/>
          <w:szCs w:val="24"/>
        </w:rPr>
        <w:t>математике</w:t>
      </w:r>
      <w:r w:rsidRPr="00A45F45">
        <w:rPr>
          <w:sz w:val="24"/>
          <w:szCs w:val="24"/>
        </w:rPr>
        <w:t>.</w:t>
      </w:r>
    </w:p>
    <w:p w:rsidR="00CA5773" w:rsidRPr="00A45F45" w:rsidRDefault="00CA5773" w:rsidP="00A45F45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ind w:left="360"/>
        <w:jc w:val="both"/>
        <w:rPr>
          <w:sz w:val="24"/>
          <w:szCs w:val="24"/>
        </w:rPr>
      </w:pPr>
      <w:r w:rsidRPr="00434C1D">
        <w:rPr>
          <w:sz w:val="24"/>
          <w:szCs w:val="24"/>
        </w:rPr>
        <w:t>Повышение  результативности и качества обучения учащихся</w:t>
      </w:r>
      <w:r w:rsidRPr="00A45F4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CA5773" w:rsidRPr="00A45F45" w:rsidRDefault="00CA5773" w:rsidP="00A45F45">
      <w:pPr>
        <w:pStyle w:val="a5"/>
        <w:ind w:left="0"/>
        <w:jc w:val="both"/>
      </w:pPr>
    </w:p>
    <w:p w:rsidR="00CA5773" w:rsidRPr="00434C1D" w:rsidRDefault="00CA5773" w:rsidP="009338F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34C1D">
        <w:rPr>
          <w:sz w:val="24"/>
          <w:szCs w:val="24"/>
        </w:rPr>
        <w:t>.</w:t>
      </w:r>
    </w:p>
    <w:p w:rsidR="00CA5773" w:rsidRPr="00434C1D" w:rsidRDefault="00CA5773" w:rsidP="00126041">
      <w:pPr>
        <w:jc w:val="center"/>
        <w:rPr>
          <w:b/>
          <w:sz w:val="24"/>
          <w:szCs w:val="24"/>
        </w:rPr>
      </w:pPr>
      <w:r w:rsidRPr="00434C1D">
        <w:rPr>
          <w:b/>
          <w:sz w:val="24"/>
          <w:szCs w:val="24"/>
        </w:rPr>
        <w:t>Календарный план мероприятий на 201</w:t>
      </w:r>
      <w:r w:rsidR="00AF7C5F">
        <w:rPr>
          <w:b/>
          <w:sz w:val="24"/>
          <w:szCs w:val="24"/>
        </w:rPr>
        <w:t>9</w:t>
      </w:r>
      <w:r w:rsidRPr="00434C1D">
        <w:rPr>
          <w:b/>
          <w:sz w:val="24"/>
          <w:szCs w:val="24"/>
        </w:rPr>
        <w:t xml:space="preserve"> – 20</w:t>
      </w:r>
      <w:r w:rsidR="00AF7C5F">
        <w:rPr>
          <w:b/>
          <w:sz w:val="24"/>
          <w:szCs w:val="24"/>
        </w:rPr>
        <w:t>20</w:t>
      </w:r>
      <w:r w:rsidRPr="00434C1D">
        <w:rPr>
          <w:b/>
          <w:sz w:val="24"/>
          <w:szCs w:val="24"/>
        </w:rPr>
        <w:t xml:space="preserve"> учебный год:</w:t>
      </w:r>
    </w:p>
    <w:p w:rsidR="00CA5773" w:rsidRPr="00434C1D" w:rsidRDefault="00CA5773" w:rsidP="002D124A">
      <w:pPr>
        <w:jc w:val="both"/>
        <w:rPr>
          <w:sz w:val="24"/>
          <w:szCs w:val="24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6"/>
        <w:gridCol w:w="4943"/>
        <w:gridCol w:w="1580"/>
        <w:gridCol w:w="2281"/>
      </w:tblGrid>
      <w:tr w:rsidR="00CA5773" w:rsidRPr="00434C1D" w:rsidTr="00350E54">
        <w:tc>
          <w:tcPr>
            <w:tcW w:w="1486" w:type="dxa"/>
          </w:tcPr>
          <w:p w:rsidR="00CA5773" w:rsidRPr="00434C1D" w:rsidRDefault="00CA5773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943" w:type="dxa"/>
          </w:tcPr>
          <w:p w:rsidR="00CA5773" w:rsidRPr="00434C1D" w:rsidRDefault="00CA5773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80" w:type="dxa"/>
          </w:tcPr>
          <w:p w:rsidR="00CA5773" w:rsidRPr="00434C1D" w:rsidRDefault="00CA5773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81" w:type="dxa"/>
          </w:tcPr>
          <w:p w:rsidR="00CA5773" w:rsidRPr="00434C1D" w:rsidRDefault="00CA5773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A5773" w:rsidRPr="00434C1D" w:rsidTr="00350E54">
        <w:tc>
          <w:tcPr>
            <w:tcW w:w="10290" w:type="dxa"/>
            <w:gridSpan w:val="4"/>
          </w:tcPr>
          <w:p w:rsidR="00CA5773" w:rsidRPr="00434C1D" w:rsidRDefault="00CA5773" w:rsidP="00C714C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Заседания РМО</w:t>
            </w:r>
          </w:p>
        </w:tc>
      </w:tr>
      <w:tr w:rsidR="00CA5773" w:rsidRPr="00434C1D" w:rsidTr="00350E54">
        <w:tc>
          <w:tcPr>
            <w:tcW w:w="1486" w:type="dxa"/>
          </w:tcPr>
          <w:p w:rsidR="00CA5773" w:rsidRPr="00434C1D" w:rsidRDefault="00CA5773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4943" w:type="dxa"/>
          </w:tcPr>
          <w:p w:rsidR="00CA5773" w:rsidRPr="00434C1D" w:rsidRDefault="00CA5773" w:rsidP="00C714C4">
            <w:pPr>
              <w:jc w:val="both"/>
              <w:rPr>
                <w:b/>
                <w:i/>
                <w:sz w:val="24"/>
                <w:szCs w:val="24"/>
              </w:rPr>
            </w:pPr>
            <w:r w:rsidRPr="00434C1D">
              <w:rPr>
                <w:b/>
                <w:i/>
                <w:sz w:val="24"/>
                <w:szCs w:val="24"/>
              </w:rPr>
              <w:t>Заседание № 1</w:t>
            </w:r>
          </w:p>
          <w:p w:rsidR="00AF7C5F" w:rsidRPr="00AF7C5F" w:rsidRDefault="00AF7C5F" w:rsidP="00AF7C5F">
            <w:pPr>
              <w:jc w:val="both"/>
              <w:rPr>
                <w:sz w:val="24"/>
                <w:szCs w:val="24"/>
              </w:rPr>
            </w:pPr>
            <w:r w:rsidRPr="00AF7C5F">
              <w:rPr>
                <w:sz w:val="24"/>
                <w:szCs w:val="24"/>
              </w:rPr>
              <w:t xml:space="preserve">1. Анализ работы за 2018-2019 учебный год  РМО учителей математики   </w:t>
            </w:r>
            <w:proofErr w:type="spellStart"/>
            <w:r w:rsidRPr="00AF7C5F">
              <w:rPr>
                <w:sz w:val="24"/>
                <w:szCs w:val="24"/>
              </w:rPr>
              <w:t>Ейского</w:t>
            </w:r>
            <w:proofErr w:type="spellEnd"/>
            <w:r w:rsidRPr="00AF7C5F">
              <w:rPr>
                <w:sz w:val="24"/>
                <w:szCs w:val="24"/>
              </w:rPr>
              <w:t xml:space="preserve"> района. (Руководитель РМО  Довженко Н.В.). </w:t>
            </w:r>
          </w:p>
          <w:p w:rsidR="00AF7C5F" w:rsidRPr="00AF7C5F" w:rsidRDefault="00AF7C5F" w:rsidP="00AF7C5F">
            <w:pPr>
              <w:jc w:val="both"/>
              <w:rPr>
                <w:sz w:val="24"/>
                <w:szCs w:val="24"/>
              </w:rPr>
            </w:pPr>
            <w:r w:rsidRPr="00AF7C5F">
              <w:rPr>
                <w:sz w:val="24"/>
                <w:szCs w:val="24"/>
              </w:rPr>
              <w:t>2. .</w:t>
            </w:r>
            <w:r w:rsidRPr="00AF7C5F">
              <w:rPr>
                <w:sz w:val="24"/>
                <w:szCs w:val="24"/>
              </w:rPr>
              <w:tab/>
              <w:t xml:space="preserve">Утверждение перспективного плана работы РМО  учителей математики   </w:t>
            </w:r>
            <w:proofErr w:type="spellStart"/>
            <w:r w:rsidRPr="00AF7C5F">
              <w:rPr>
                <w:sz w:val="24"/>
                <w:szCs w:val="24"/>
              </w:rPr>
              <w:t>Ейского</w:t>
            </w:r>
            <w:proofErr w:type="spellEnd"/>
            <w:r w:rsidRPr="00AF7C5F">
              <w:rPr>
                <w:sz w:val="24"/>
                <w:szCs w:val="24"/>
              </w:rPr>
              <w:t xml:space="preserve"> района на 2019-2020 учебный  год. ( Руководитель РМО  Довженко Н.В.).         </w:t>
            </w:r>
          </w:p>
          <w:p w:rsidR="00AF7C5F" w:rsidRPr="00AF7C5F" w:rsidRDefault="00AF7C5F" w:rsidP="00AF7C5F">
            <w:pPr>
              <w:jc w:val="both"/>
              <w:rPr>
                <w:sz w:val="24"/>
                <w:szCs w:val="24"/>
              </w:rPr>
            </w:pPr>
            <w:r w:rsidRPr="00AF7C5F">
              <w:rPr>
                <w:sz w:val="24"/>
                <w:szCs w:val="24"/>
              </w:rPr>
              <w:t>3.</w:t>
            </w:r>
            <w:r w:rsidRPr="00AF7C5F">
              <w:rPr>
                <w:sz w:val="24"/>
                <w:szCs w:val="24"/>
              </w:rPr>
              <w:tab/>
              <w:t xml:space="preserve">Анализ методических рекомендаций ИРО Краснодарского края  по математике на 2019-2020 учебный год. (Руководитель РМО Довженко Н.В.). </w:t>
            </w:r>
          </w:p>
          <w:p w:rsidR="00AF7C5F" w:rsidRPr="00AF7C5F" w:rsidRDefault="00AF7C5F" w:rsidP="00AF7C5F">
            <w:pPr>
              <w:jc w:val="both"/>
              <w:rPr>
                <w:sz w:val="24"/>
                <w:szCs w:val="24"/>
              </w:rPr>
            </w:pPr>
            <w:r w:rsidRPr="00AF7C5F">
              <w:rPr>
                <w:sz w:val="24"/>
                <w:szCs w:val="24"/>
              </w:rPr>
              <w:t xml:space="preserve">4. </w:t>
            </w:r>
            <w:r w:rsidRPr="00AF7C5F">
              <w:rPr>
                <w:sz w:val="24"/>
                <w:szCs w:val="24"/>
              </w:rPr>
              <w:tab/>
              <w:t xml:space="preserve">Особенности подготовки к итоговой аттестации по математике на основе анализа результатов ГИА-2019 в Ейском районе </w:t>
            </w:r>
            <w:proofErr w:type="gramStart"/>
            <w:r w:rsidRPr="00AF7C5F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AF7C5F">
              <w:rPr>
                <w:sz w:val="24"/>
                <w:szCs w:val="24"/>
              </w:rPr>
              <w:t>Городицкая</w:t>
            </w:r>
            <w:proofErr w:type="spellEnd"/>
            <w:r w:rsidRPr="00AF7C5F">
              <w:rPr>
                <w:sz w:val="24"/>
                <w:szCs w:val="24"/>
              </w:rPr>
              <w:t xml:space="preserve"> Г.А., муниципальный </w:t>
            </w:r>
            <w:proofErr w:type="spellStart"/>
            <w:r w:rsidRPr="00AF7C5F">
              <w:rPr>
                <w:sz w:val="24"/>
                <w:szCs w:val="24"/>
              </w:rPr>
              <w:t>тьютор</w:t>
            </w:r>
            <w:proofErr w:type="spellEnd"/>
            <w:r w:rsidRPr="00AF7C5F">
              <w:rPr>
                <w:sz w:val="24"/>
                <w:szCs w:val="24"/>
              </w:rPr>
              <w:t xml:space="preserve">  ).</w:t>
            </w:r>
          </w:p>
          <w:p w:rsidR="00CA5773" w:rsidRPr="00434C1D" w:rsidRDefault="00AF7C5F" w:rsidP="00AF7C5F">
            <w:pPr>
              <w:jc w:val="both"/>
              <w:rPr>
                <w:sz w:val="24"/>
                <w:szCs w:val="24"/>
              </w:rPr>
            </w:pPr>
            <w:r w:rsidRPr="00AF7C5F">
              <w:rPr>
                <w:sz w:val="24"/>
                <w:szCs w:val="24"/>
              </w:rPr>
              <w:t xml:space="preserve">5. Утверждение состава рабочей группы по </w:t>
            </w:r>
            <w:r w:rsidRPr="00AF7C5F">
              <w:rPr>
                <w:sz w:val="24"/>
                <w:szCs w:val="24"/>
              </w:rPr>
              <w:lastRenderedPageBreak/>
              <w:t>формированию заданий ВОШ и состава экспертов по проверке олимпиадных работ. (Руководитель РМО Довженко Н.В.).</w:t>
            </w:r>
          </w:p>
        </w:tc>
        <w:tc>
          <w:tcPr>
            <w:tcW w:w="1580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Куратор</w:t>
            </w: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Руководитель РМО</w:t>
            </w: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  <w:p w:rsidR="00CA5773" w:rsidRPr="00434C1D" w:rsidRDefault="00CA5773" w:rsidP="00873B59">
            <w:pPr>
              <w:rPr>
                <w:sz w:val="24"/>
                <w:szCs w:val="24"/>
              </w:rPr>
            </w:pPr>
          </w:p>
          <w:p w:rsidR="00CA5773" w:rsidRPr="00434C1D" w:rsidRDefault="00CA5773" w:rsidP="00873B59">
            <w:pPr>
              <w:rPr>
                <w:sz w:val="24"/>
                <w:szCs w:val="24"/>
              </w:rPr>
            </w:pPr>
          </w:p>
          <w:p w:rsidR="00CA5773" w:rsidRPr="00434C1D" w:rsidRDefault="00CA5773" w:rsidP="00873B59">
            <w:pPr>
              <w:rPr>
                <w:sz w:val="24"/>
                <w:szCs w:val="24"/>
              </w:rPr>
            </w:pPr>
          </w:p>
          <w:p w:rsidR="00CA5773" w:rsidRPr="00434C1D" w:rsidRDefault="00CA5773" w:rsidP="00873B59">
            <w:pPr>
              <w:rPr>
                <w:sz w:val="24"/>
                <w:szCs w:val="24"/>
              </w:rPr>
            </w:pPr>
          </w:p>
          <w:p w:rsidR="00CA5773" w:rsidRPr="00434C1D" w:rsidRDefault="00CA5773" w:rsidP="00E86EAD">
            <w:pPr>
              <w:rPr>
                <w:sz w:val="24"/>
                <w:szCs w:val="24"/>
              </w:rPr>
            </w:pPr>
          </w:p>
        </w:tc>
      </w:tr>
      <w:tr w:rsidR="00CA5773" w:rsidRPr="00434C1D" w:rsidTr="00350E54">
        <w:tc>
          <w:tcPr>
            <w:tcW w:w="1486" w:type="dxa"/>
          </w:tcPr>
          <w:p w:rsidR="00CA5773" w:rsidRPr="00434C1D" w:rsidRDefault="00CA5773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43" w:type="dxa"/>
          </w:tcPr>
          <w:p w:rsidR="00CA5773" w:rsidRPr="00434C1D" w:rsidRDefault="00CA5773" w:rsidP="00C714C4">
            <w:pPr>
              <w:jc w:val="both"/>
              <w:rPr>
                <w:b/>
                <w:i/>
                <w:sz w:val="24"/>
                <w:szCs w:val="24"/>
              </w:rPr>
            </w:pPr>
            <w:r w:rsidRPr="00434C1D">
              <w:rPr>
                <w:b/>
                <w:i/>
                <w:sz w:val="24"/>
                <w:szCs w:val="24"/>
              </w:rPr>
              <w:t>Заседание № 2</w:t>
            </w:r>
          </w:p>
          <w:p w:rsidR="00956F5D" w:rsidRPr="00956F5D" w:rsidRDefault="00956F5D" w:rsidP="00956F5D">
            <w:pPr>
              <w:jc w:val="both"/>
              <w:rPr>
                <w:sz w:val="24"/>
                <w:szCs w:val="24"/>
              </w:rPr>
            </w:pPr>
            <w:r w:rsidRPr="00956F5D">
              <w:rPr>
                <w:sz w:val="24"/>
                <w:szCs w:val="24"/>
              </w:rPr>
              <w:t xml:space="preserve">1. </w:t>
            </w:r>
            <w:r w:rsidR="00BD7702">
              <w:rPr>
                <w:sz w:val="24"/>
                <w:szCs w:val="24"/>
              </w:rPr>
              <w:t xml:space="preserve">Обсуждение </w:t>
            </w:r>
            <w:r w:rsidR="00AF7C5F">
              <w:rPr>
                <w:sz w:val="24"/>
                <w:szCs w:val="24"/>
              </w:rPr>
              <w:t>и изучение материалов международных исследований по предмету</w:t>
            </w:r>
            <w:r w:rsidRPr="00956F5D">
              <w:rPr>
                <w:sz w:val="24"/>
                <w:szCs w:val="24"/>
              </w:rPr>
              <w:t>.</w:t>
            </w:r>
          </w:p>
          <w:p w:rsidR="00956F5D" w:rsidRPr="00956F5D" w:rsidRDefault="00956F5D" w:rsidP="00956F5D">
            <w:pPr>
              <w:jc w:val="both"/>
              <w:rPr>
                <w:bCs/>
                <w:iCs/>
                <w:sz w:val="24"/>
                <w:szCs w:val="24"/>
              </w:rPr>
            </w:pPr>
            <w:r w:rsidRPr="00956F5D">
              <w:rPr>
                <w:sz w:val="24"/>
                <w:szCs w:val="24"/>
              </w:rPr>
              <w:t>2.</w:t>
            </w:r>
            <w:r w:rsidR="00E86EAD">
              <w:rPr>
                <w:sz w:val="24"/>
                <w:szCs w:val="24"/>
              </w:rPr>
              <w:t xml:space="preserve">Сравнительная характеристика линий УМК по математике, реализуемых школами МО </w:t>
            </w:r>
            <w:proofErr w:type="spellStart"/>
            <w:r w:rsidR="00E86EAD">
              <w:rPr>
                <w:sz w:val="24"/>
                <w:szCs w:val="24"/>
              </w:rPr>
              <w:t>Ейский</w:t>
            </w:r>
            <w:proofErr w:type="spellEnd"/>
            <w:r w:rsidR="00E86EAD">
              <w:rPr>
                <w:sz w:val="24"/>
                <w:szCs w:val="24"/>
              </w:rPr>
              <w:t xml:space="preserve"> район</w:t>
            </w:r>
            <w:r w:rsidRPr="00956F5D">
              <w:rPr>
                <w:bCs/>
                <w:iCs/>
                <w:sz w:val="24"/>
                <w:szCs w:val="24"/>
              </w:rPr>
              <w:t>.</w:t>
            </w:r>
          </w:p>
          <w:p w:rsidR="00350E54" w:rsidRDefault="00956F5D" w:rsidP="00956F5D">
            <w:pPr>
              <w:jc w:val="both"/>
              <w:rPr>
                <w:sz w:val="24"/>
                <w:szCs w:val="24"/>
              </w:rPr>
            </w:pPr>
            <w:r w:rsidRPr="00956F5D">
              <w:rPr>
                <w:bCs/>
                <w:iCs/>
                <w:sz w:val="24"/>
                <w:szCs w:val="24"/>
              </w:rPr>
              <w:t>3. Участие в профессиональных конкурсах как ресурс повышения профессиональной компетентности педагога.</w:t>
            </w:r>
          </w:p>
          <w:p w:rsidR="00CA5773" w:rsidRPr="00A45F45" w:rsidRDefault="00350E54" w:rsidP="00956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A5773" w:rsidRPr="00A45F45">
              <w:rPr>
                <w:sz w:val="24"/>
                <w:szCs w:val="24"/>
              </w:rPr>
              <w:t>Подведение итогов муниципального тура Всероссийской олимпиады школьников.</w:t>
            </w:r>
          </w:p>
          <w:p w:rsidR="00CA5773" w:rsidRPr="00434C1D" w:rsidRDefault="00350E54" w:rsidP="00350E5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773" w:rsidRPr="00434C1D">
              <w:rPr>
                <w:sz w:val="24"/>
                <w:szCs w:val="24"/>
              </w:rPr>
              <w:t xml:space="preserve"> Выступление членов МО по темам самообразования.</w:t>
            </w:r>
          </w:p>
        </w:tc>
        <w:tc>
          <w:tcPr>
            <w:tcW w:w="1580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Куратор</w:t>
            </w: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Руководитель РМО</w:t>
            </w: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</w:tc>
      </w:tr>
      <w:tr w:rsidR="00CA5773" w:rsidRPr="00434C1D" w:rsidTr="00350E54">
        <w:tc>
          <w:tcPr>
            <w:tcW w:w="1486" w:type="dxa"/>
          </w:tcPr>
          <w:p w:rsidR="00CA5773" w:rsidRPr="00434C1D" w:rsidRDefault="00CA5773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943" w:type="dxa"/>
          </w:tcPr>
          <w:p w:rsidR="00CA5773" w:rsidRPr="00DB7FEB" w:rsidRDefault="00CA5773" w:rsidP="00C714C4">
            <w:pPr>
              <w:jc w:val="both"/>
              <w:rPr>
                <w:b/>
                <w:i/>
                <w:sz w:val="24"/>
                <w:szCs w:val="24"/>
              </w:rPr>
            </w:pPr>
            <w:r w:rsidRPr="00DB7FEB">
              <w:rPr>
                <w:b/>
                <w:i/>
                <w:sz w:val="24"/>
                <w:szCs w:val="24"/>
              </w:rPr>
              <w:t>Заседание № 3</w:t>
            </w:r>
          </w:p>
          <w:p w:rsidR="00956F5D" w:rsidRPr="00956F5D" w:rsidRDefault="00956F5D" w:rsidP="00AF7C5F">
            <w:pPr>
              <w:jc w:val="both"/>
              <w:rPr>
                <w:sz w:val="24"/>
                <w:szCs w:val="24"/>
              </w:rPr>
            </w:pPr>
            <w:r w:rsidRPr="00956F5D">
              <w:rPr>
                <w:sz w:val="24"/>
                <w:szCs w:val="24"/>
              </w:rPr>
              <w:t xml:space="preserve">1. </w:t>
            </w:r>
            <w:r w:rsidR="00BD7702">
              <w:rPr>
                <w:bCs/>
                <w:sz w:val="24"/>
                <w:szCs w:val="24"/>
              </w:rPr>
              <w:t xml:space="preserve">Онлайн </w:t>
            </w:r>
            <w:r w:rsidR="005742B0">
              <w:rPr>
                <w:bCs/>
                <w:sz w:val="24"/>
                <w:szCs w:val="24"/>
              </w:rPr>
              <w:t xml:space="preserve">– обучение </w:t>
            </w:r>
            <w:r w:rsidR="00AF7C5F" w:rsidRPr="00AF7C5F">
              <w:rPr>
                <w:bCs/>
                <w:sz w:val="24"/>
                <w:szCs w:val="24"/>
              </w:rPr>
              <w:t>как средство</w:t>
            </w:r>
            <w:r w:rsidR="005742B0">
              <w:rPr>
                <w:bCs/>
                <w:sz w:val="24"/>
                <w:szCs w:val="24"/>
              </w:rPr>
              <w:t xml:space="preserve"> повышения</w:t>
            </w:r>
            <w:r w:rsidR="00AF7C5F" w:rsidRPr="00AF7C5F">
              <w:rPr>
                <w:bCs/>
                <w:sz w:val="24"/>
                <w:szCs w:val="24"/>
              </w:rPr>
              <w:t xml:space="preserve"> познавательного интереса на уроке математики.</w:t>
            </w:r>
          </w:p>
          <w:p w:rsidR="00CA5773" w:rsidRPr="00DB7FEB" w:rsidRDefault="00956F5D" w:rsidP="00AF7C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A5773" w:rsidRPr="00DB7FEB">
              <w:rPr>
                <w:sz w:val="24"/>
                <w:szCs w:val="24"/>
              </w:rPr>
              <w:t>Подведение итогов муниципального и зонального  туров олимпиады по математике</w:t>
            </w:r>
          </w:p>
          <w:p w:rsidR="00CA5773" w:rsidRPr="00DB7FEB" w:rsidRDefault="00956F5D" w:rsidP="00AF7C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5773" w:rsidRPr="00DB7FEB">
              <w:rPr>
                <w:sz w:val="24"/>
                <w:szCs w:val="24"/>
              </w:rPr>
              <w:t>. Проведение мастер - классов по теме:</w:t>
            </w:r>
            <w:r>
              <w:rPr>
                <w:sz w:val="24"/>
                <w:szCs w:val="24"/>
              </w:rPr>
              <w:t xml:space="preserve"> «Организация </w:t>
            </w:r>
            <w:r w:rsidR="00AF7C5F">
              <w:rPr>
                <w:sz w:val="24"/>
                <w:szCs w:val="24"/>
              </w:rPr>
              <w:t>онлайн обучения</w:t>
            </w:r>
            <w:r>
              <w:rPr>
                <w:sz w:val="24"/>
                <w:szCs w:val="24"/>
              </w:rPr>
              <w:t>»</w:t>
            </w:r>
            <w:r w:rsidR="00CA5773" w:rsidRPr="00DB7FEB">
              <w:rPr>
                <w:sz w:val="24"/>
                <w:szCs w:val="24"/>
              </w:rPr>
              <w:t>.</w:t>
            </w:r>
          </w:p>
          <w:p w:rsidR="00CA5773" w:rsidRPr="00DB7FEB" w:rsidRDefault="00CA5773" w:rsidP="00AF7C5F">
            <w:pPr>
              <w:jc w:val="both"/>
              <w:rPr>
                <w:sz w:val="24"/>
                <w:szCs w:val="24"/>
              </w:rPr>
            </w:pPr>
            <w:r w:rsidRPr="00DB7FEB">
              <w:rPr>
                <w:sz w:val="24"/>
                <w:szCs w:val="24"/>
              </w:rPr>
              <w:t>4. Текущие вопросы.</w:t>
            </w:r>
          </w:p>
        </w:tc>
        <w:tc>
          <w:tcPr>
            <w:tcW w:w="1580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Куратор</w:t>
            </w: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Руководитель РМО</w:t>
            </w:r>
          </w:p>
          <w:p w:rsidR="00CA5773" w:rsidRPr="00434C1D" w:rsidRDefault="00CA5773" w:rsidP="00897461">
            <w:pPr>
              <w:jc w:val="both"/>
              <w:rPr>
                <w:sz w:val="24"/>
                <w:szCs w:val="24"/>
              </w:rPr>
            </w:pPr>
          </w:p>
        </w:tc>
      </w:tr>
      <w:tr w:rsidR="00CA5773" w:rsidRPr="00434C1D" w:rsidTr="00350E54">
        <w:tc>
          <w:tcPr>
            <w:tcW w:w="1486" w:type="dxa"/>
          </w:tcPr>
          <w:p w:rsidR="00CA5773" w:rsidRPr="00434C1D" w:rsidRDefault="00CA5773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943" w:type="dxa"/>
          </w:tcPr>
          <w:p w:rsidR="00CA5773" w:rsidRPr="00434C1D" w:rsidRDefault="00CA5773" w:rsidP="00C714C4">
            <w:pPr>
              <w:jc w:val="both"/>
              <w:rPr>
                <w:b/>
                <w:i/>
                <w:sz w:val="24"/>
                <w:szCs w:val="24"/>
              </w:rPr>
            </w:pPr>
            <w:r w:rsidRPr="00434C1D">
              <w:rPr>
                <w:b/>
                <w:i/>
                <w:sz w:val="24"/>
                <w:szCs w:val="24"/>
              </w:rPr>
              <w:t xml:space="preserve">Заседание № 4 </w:t>
            </w:r>
          </w:p>
          <w:p w:rsidR="00CA5773" w:rsidRPr="00350E54" w:rsidRDefault="00CA5773" w:rsidP="00A45F45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 xml:space="preserve">1. </w:t>
            </w:r>
            <w:r w:rsidRPr="00350E54">
              <w:rPr>
                <w:sz w:val="24"/>
                <w:szCs w:val="24"/>
              </w:rPr>
              <w:t>Итоги работы РМО за 201</w:t>
            </w:r>
            <w:r w:rsidR="00AF7C5F">
              <w:rPr>
                <w:sz w:val="24"/>
                <w:szCs w:val="24"/>
              </w:rPr>
              <w:t>9</w:t>
            </w:r>
            <w:r w:rsidRPr="00350E54">
              <w:rPr>
                <w:sz w:val="24"/>
                <w:szCs w:val="24"/>
              </w:rPr>
              <w:t>-20</w:t>
            </w:r>
            <w:r w:rsidR="00AF7C5F">
              <w:rPr>
                <w:sz w:val="24"/>
                <w:szCs w:val="24"/>
              </w:rPr>
              <w:t>20</w:t>
            </w:r>
            <w:r w:rsidRPr="00350E54">
              <w:rPr>
                <w:sz w:val="24"/>
                <w:szCs w:val="24"/>
              </w:rPr>
              <w:t xml:space="preserve"> учебный год. </w:t>
            </w:r>
          </w:p>
          <w:p w:rsidR="00CA5773" w:rsidRPr="00350E54" w:rsidRDefault="00CA5773" w:rsidP="00C714C4">
            <w:pPr>
              <w:jc w:val="both"/>
              <w:rPr>
                <w:sz w:val="24"/>
                <w:szCs w:val="24"/>
              </w:rPr>
            </w:pPr>
            <w:r w:rsidRPr="00350E54">
              <w:rPr>
                <w:sz w:val="24"/>
                <w:szCs w:val="24"/>
              </w:rPr>
              <w:t>2. Перспективный план работы на 20</w:t>
            </w:r>
            <w:r w:rsidR="00AF7C5F">
              <w:rPr>
                <w:sz w:val="24"/>
                <w:szCs w:val="24"/>
              </w:rPr>
              <w:t>20</w:t>
            </w:r>
            <w:r w:rsidRPr="00350E54">
              <w:rPr>
                <w:sz w:val="24"/>
                <w:szCs w:val="24"/>
              </w:rPr>
              <w:t>-20</w:t>
            </w:r>
            <w:r w:rsidR="002364A5">
              <w:rPr>
                <w:sz w:val="24"/>
                <w:szCs w:val="24"/>
              </w:rPr>
              <w:t>2</w:t>
            </w:r>
            <w:r w:rsidR="00AF7C5F">
              <w:rPr>
                <w:sz w:val="24"/>
                <w:szCs w:val="24"/>
              </w:rPr>
              <w:t>1</w:t>
            </w:r>
            <w:r w:rsidRPr="00350E54">
              <w:rPr>
                <w:sz w:val="24"/>
                <w:szCs w:val="24"/>
              </w:rPr>
              <w:t xml:space="preserve"> учебный год.</w:t>
            </w:r>
          </w:p>
          <w:p w:rsidR="00CA5773" w:rsidRPr="00434C1D" w:rsidRDefault="00CA5773" w:rsidP="00350E54">
            <w:pPr>
              <w:rPr>
                <w:sz w:val="24"/>
                <w:szCs w:val="24"/>
              </w:rPr>
            </w:pPr>
            <w:r w:rsidRPr="00350E54">
              <w:rPr>
                <w:sz w:val="24"/>
                <w:szCs w:val="24"/>
              </w:rPr>
              <w:t>3. Анкетирование членов РМО по итогам года.</w:t>
            </w:r>
            <w:r w:rsidRPr="00434C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Куратор</w:t>
            </w: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Руководитель РМО</w:t>
            </w:r>
          </w:p>
          <w:p w:rsidR="00CA5773" w:rsidRPr="00434C1D" w:rsidRDefault="00CA5773" w:rsidP="00897461">
            <w:pPr>
              <w:jc w:val="both"/>
              <w:rPr>
                <w:sz w:val="24"/>
                <w:szCs w:val="24"/>
              </w:rPr>
            </w:pPr>
          </w:p>
          <w:p w:rsidR="00CA5773" w:rsidRPr="00434C1D" w:rsidRDefault="00CA5773" w:rsidP="00897461">
            <w:pPr>
              <w:jc w:val="both"/>
              <w:rPr>
                <w:sz w:val="24"/>
                <w:szCs w:val="24"/>
              </w:rPr>
            </w:pPr>
          </w:p>
          <w:p w:rsidR="00CA5773" w:rsidRPr="00434C1D" w:rsidRDefault="00CA5773" w:rsidP="00897461">
            <w:pPr>
              <w:jc w:val="both"/>
              <w:rPr>
                <w:sz w:val="24"/>
                <w:szCs w:val="24"/>
              </w:rPr>
            </w:pP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</w:tc>
      </w:tr>
      <w:tr w:rsidR="00CA5773" w:rsidRPr="00434C1D" w:rsidTr="00350E54">
        <w:tc>
          <w:tcPr>
            <w:tcW w:w="10290" w:type="dxa"/>
            <w:gridSpan w:val="4"/>
          </w:tcPr>
          <w:p w:rsidR="00CA5773" w:rsidRPr="00434C1D" w:rsidRDefault="00CA5773" w:rsidP="00C714C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Научно-практические конференции</w:t>
            </w:r>
          </w:p>
        </w:tc>
      </w:tr>
      <w:tr w:rsidR="00CA5773" w:rsidRPr="00434C1D" w:rsidTr="00350E54">
        <w:tc>
          <w:tcPr>
            <w:tcW w:w="1486" w:type="dxa"/>
          </w:tcPr>
          <w:p w:rsidR="00CA5773" w:rsidRPr="00434C1D" w:rsidRDefault="00956F5D" w:rsidP="00C714C4">
            <w:pPr>
              <w:jc w:val="both"/>
              <w:rPr>
                <w:b/>
                <w:sz w:val="24"/>
                <w:szCs w:val="24"/>
              </w:rPr>
            </w:pPr>
            <w:r w:rsidRPr="00956F5D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943" w:type="dxa"/>
          </w:tcPr>
          <w:p w:rsidR="00CA5773" w:rsidRPr="00434C1D" w:rsidRDefault="00956F5D" w:rsidP="00C714C4">
            <w:pPr>
              <w:jc w:val="both"/>
              <w:rPr>
                <w:sz w:val="24"/>
                <w:szCs w:val="24"/>
              </w:rPr>
            </w:pPr>
            <w:r w:rsidRPr="00956F5D">
              <w:rPr>
                <w:sz w:val="24"/>
                <w:szCs w:val="24"/>
              </w:rPr>
              <w:t xml:space="preserve">Организация проектной и исследовательской деятельности </w:t>
            </w:r>
            <w:proofErr w:type="gramStart"/>
            <w:r w:rsidRPr="00956F5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0" w:type="dxa"/>
          </w:tcPr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A7228A" w:rsidRPr="00A7228A" w:rsidRDefault="00A7228A" w:rsidP="00A7228A">
            <w:pPr>
              <w:jc w:val="both"/>
              <w:rPr>
                <w:sz w:val="24"/>
                <w:szCs w:val="24"/>
              </w:rPr>
            </w:pPr>
            <w:r w:rsidRPr="00A7228A">
              <w:rPr>
                <w:sz w:val="24"/>
                <w:szCs w:val="24"/>
              </w:rPr>
              <w:t>Куратор</w:t>
            </w:r>
          </w:p>
          <w:p w:rsidR="00A7228A" w:rsidRPr="00A7228A" w:rsidRDefault="00A7228A" w:rsidP="00A7228A">
            <w:pPr>
              <w:jc w:val="both"/>
              <w:rPr>
                <w:sz w:val="24"/>
                <w:szCs w:val="24"/>
              </w:rPr>
            </w:pPr>
            <w:r w:rsidRPr="00A7228A">
              <w:rPr>
                <w:sz w:val="24"/>
                <w:szCs w:val="24"/>
              </w:rPr>
              <w:t>Руководитель РМО</w:t>
            </w:r>
          </w:p>
          <w:p w:rsidR="00CA5773" w:rsidRPr="00434C1D" w:rsidRDefault="00CA5773" w:rsidP="00C714C4">
            <w:pPr>
              <w:jc w:val="both"/>
              <w:rPr>
                <w:sz w:val="24"/>
                <w:szCs w:val="24"/>
              </w:rPr>
            </w:pPr>
          </w:p>
        </w:tc>
      </w:tr>
      <w:tr w:rsidR="00CA5773" w:rsidRPr="00434C1D" w:rsidTr="00350E54">
        <w:tc>
          <w:tcPr>
            <w:tcW w:w="10290" w:type="dxa"/>
            <w:gridSpan w:val="4"/>
          </w:tcPr>
          <w:p w:rsidR="00CA5773" w:rsidRPr="00434C1D" w:rsidRDefault="00CA5773" w:rsidP="00C714C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Семинары-практикумы</w:t>
            </w:r>
          </w:p>
        </w:tc>
      </w:tr>
      <w:tr w:rsidR="00CA5773" w:rsidRPr="00434C1D" w:rsidTr="00350E54">
        <w:tc>
          <w:tcPr>
            <w:tcW w:w="1486" w:type="dxa"/>
          </w:tcPr>
          <w:p w:rsidR="00CA5773" w:rsidRPr="00042329" w:rsidRDefault="00CA5773" w:rsidP="00826DB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3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43" w:type="dxa"/>
          </w:tcPr>
          <w:p w:rsidR="00CA5773" w:rsidRPr="00AF7C5F" w:rsidRDefault="00AF7C5F" w:rsidP="00AF7C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C5F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одарёнными детьми по курсу ФИЗТЕХ школы.</w:t>
            </w:r>
          </w:p>
        </w:tc>
        <w:tc>
          <w:tcPr>
            <w:tcW w:w="1580" w:type="dxa"/>
          </w:tcPr>
          <w:p w:rsidR="00CA5773" w:rsidRPr="007868A9" w:rsidRDefault="00CA5773" w:rsidP="00826DB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A7228A" w:rsidRPr="00A7228A" w:rsidRDefault="00A7228A" w:rsidP="00A7228A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28A">
              <w:rPr>
                <w:rFonts w:ascii="Times New Roman" w:hAnsi="Times New Roman"/>
                <w:color w:val="000000"/>
                <w:sz w:val="24"/>
                <w:szCs w:val="24"/>
              </w:rPr>
              <w:t>Куратор</w:t>
            </w:r>
          </w:p>
          <w:p w:rsidR="00CA5773" w:rsidRPr="007868A9" w:rsidRDefault="00A7228A" w:rsidP="00A7228A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28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РМО</w:t>
            </w:r>
          </w:p>
        </w:tc>
      </w:tr>
      <w:tr w:rsidR="00CA5773" w:rsidRPr="00434C1D" w:rsidTr="00350E54">
        <w:tc>
          <w:tcPr>
            <w:tcW w:w="1486" w:type="dxa"/>
          </w:tcPr>
          <w:p w:rsidR="00CA5773" w:rsidRPr="00042329" w:rsidRDefault="005E0FEE" w:rsidP="00826DB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CA5773" w:rsidRPr="000423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екабрь</w:t>
            </w:r>
            <w:r w:rsidR="00CA5773" w:rsidRPr="000423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</w:tcPr>
          <w:p w:rsidR="00CA5773" w:rsidRPr="00AF7C5F" w:rsidRDefault="00AF7C5F" w:rsidP="00AF7C5F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C5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деятельность на уроках математики с использованием «</w:t>
            </w:r>
            <w:proofErr w:type="spellStart"/>
            <w:r w:rsidRPr="00AF7C5F">
              <w:rPr>
                <w:rFonts w:ascii="Times New Roman" w:hAnsi="Times New Roman"/>
                <w:sz w:val="24"/>
                <w:szCs w:val="24"/>
                <w:lang w:eastAsia="ru-RU"/>
              </w:rPr>
              <w:t>лайфхаков</w:t>
            </w:r>
            <w:proofErr w:type="spellEnd"/>
            <w:r w:rsidRPr="00AF7C5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80" w:type="dxa"/>
          </w:tcPr>
          <w:p w:rsidR="00CA5773" w:rsidRPr="007868A9" w:rsidRDefault="00CA5773" w:rsidP="00826DB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A7228A" w:rsidRPr="00A7228A" w:rsidRDefault="00A7228A" w:rsidP="00A7228A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28A">
              <w:rPr>
                <w:rFonts w:ascii="Times New Roman" w:hAnsi="Times New Roman"/>
                <w:color w:val="000000"/>
                <w:sz w:val="24"/>
                <w:szCs w:val="24"/>
              </w:rPr>
              <w:t>Куратор</w:t>
            </w:r>
          </w:p>
          <w:p w:rsidR="00CA5773" w:rsidRPr="00A7228A" w:rsidRDefault="00A7228A" w:rsidP="00A7228A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28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РМО</w:t>
            </w:r>
          </w:p>
        </w:tc>
      </w:tr>
      <w:tr w:rsidR="00CA5773" w:rsidRPr="00434C1D" w:rsidTr="00350E54">
        <w:tc>
          <w:tcPr>
            <w:tcW w:w="1486" w:type="dxa"/>
          </w:tcPr>
          <w:p w:rsidR="00CA5773" w:rsidRPr="000F12D7" w:rsidRDefault="005E0FEE" w:rsidP="00826DB5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</w:t>
            </w:r>
            <w:r w:rsidR="00CA5773" w:rsidRPr="000F12D7">
              <w:rPr>
                <w:b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4943" w:type="dxa"/>
          </w:tcPr>
          <w:p w:rsidR="00CA5773" w:rsidRPr="00AF7C5F" w:rsidRDefault="00AF7C5F" w:rsidP="00AF7C5F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C5F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 на уроках математики.</w:t>
            </w:r>
          </w:p>
        </w:tc>
        <w:tc>
          <w:tcPr>
            <w:tcW w:w="1580" w:type="dxa"/>
          </w:tcPr>
          <w:p w:rsidR="00CA5773" w:rsidRPr="000F12D7" w:rsidRDefault="00CA5773" w:rsidP="00826DB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A7228A" w:rsidRPr="00A7228A" w:rsidRDefault="00A7228A" w:rsidP="00A7228A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28A">
              <w:rPr>
                <w:rFonts w:ascii="Times New Roman" w:hAnsi="Times New Roman"/>
                <w:color w:val="000000"/>
                <w:sz w:val="24"/>
                <w:szCs w:val="24"/>
              </w:rPr>
              <w:t>Куратор</w:t>
            </w:r>
          </w:p>
          <w:p w:rsidR="00CA5773" w:rsidRPr="000F12D7" w:rsidRDefault="00A7228A" w:rsidP="00A7228A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228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РМО</w:t>
            </w:r>
          </w:p>
        </w:tc>
      </w:tr>
      <w:tr w:rsidR="00350E54" w:rsidRPr="00434C1D" w:rsidTr="00350E54">
        <w:tc>
          <w:tcPr>
            <w:tcW w:w="1486" w:type="dxa"/>
          </w:tcPr>
          <w:p w:rsidR="00350E54" w:rsidRPr="00F35F90" w:rsidRDefault="00350E54" w:rsidP="00826DB5">
            <w:pPr>
              <w:rPr>
                <w:b/>
                <w:sz w:val="24"/>
                <w:szCs w:val="24"/>
              </w:rPr>
            </w:pPr>
            <w:r w:rsidRPr="00F35F90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</w:tcPr>
          <w:p w:rsidR="00350E54" w:rsidRPr="000F12D7" w:rsidRDefault="00350E54" w:rsidP="00826DB5">
            <w:pPr>
              <w:rPr>
                <w:sz w:val="24"/>
                <w:szCs w:val="24"/>
              </w:rPr>
            </w:pPr>
            <w:r w:rsidRPr="000F12D7">
              <w:rPr>
                <w:sz w:val="24"/>
                <w:szCs w:val="24"/>
              </w:rPr>
              <w:t>Форум</w:t>
            </w:r>
          </w:p>
          <w:p w:rsidR="00350E54" w:rsidRPr="000F12D7" w:rsidRDefault="00350E54" w:rsidP="00826DB5">
            <w:pPr>
              <w:rPr>
                <w:sz w:val="24"/>
                <w:szCs w:val="24"/>
              </w:rPr>
            </w:pPr>
            <w:r w:rsidRPr="000F12D7">
              <w:rPr>
                <w:sz w:val="24"/>
                <w:szCs w:val="24"/>
              </w:rPr>
              <w:t xml:space="preserve">«Новые подходы к проектированию урока и внеурочного занятия по формированию познавательных учебных действий в урочной и внеурочной деятельности» </w:t>
            </w:r>
          </w:p>
        </w:tc>
        <w:tc>
          <w:tcPr>
            <w:tcW w:w="1580" w:type="dxa"/>
          </w:tcPr>
          <w:p w:rsidR="00350E54" w:rsidRPr="000F12D7" w:rsidRDefault="00350E54" w:rsidP="00826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0F12D7" w:rsidRDefault="00350E54" w:rsidP="00826DB5">
            <w:pPr>
              <w:jc w:val="both"/>
              <w:rPr>
                <w:sz w:val="24"/>
                <w:szCs w:val="24"/>
              </w:rPr>
            </w:pPr>
          </w:p>
        </w:tc>
      </w:tr>
      <w:tr w:rsidR="00350E54" w:rsidRPr="00434C1D" w:rsidTr="00CD7CC0">
        <w:tc>
          <w:tcPr>
            <w:tcW w:w="10290" w:type="dxa"/>
            <w:gridSpan w:val="4"/>
          </w:tcPr>
          <w:p w:rsidR="00350E54" w:rsidRPr="000F12D7" w:rsidRDefault="00350E54" w:rsidP="00350E54">
            <w:pPr>
              <w:jc w:val="center"/>
              <w:rPr>
                <w:sz w:val="24"/>
                <w:szCs w:val="24"/>
              </w:rPr>
            </w:pPr>
            <w:r w:rsidRPr="00350E54">
              <w:rPr>
                <w:b/>
                <w:sz w:val="24"/>
                <w:szCs w:val="24"/>
              </w:rPr>
              <w:t>Олимпиады</w:t>
            </w:r>
          </w:p>
        </w:tc>
      </w:tr>
      <w:tr w:rsidR="00350E54" w:rsidRPr="00434C1D" w:rsidTr="00350E54">
        <w:tc>
          <w:tcPr>
            <w:tcW w:w="1486" w:type="dxa"/>
          </w:tcPr>
          <w:p w:rsidR="00350E54" w:rsidRPr="000733D4" w:rsidRDefault="00350E54" w:rsidP="001C59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</w:tcPr>
          <w:p w:rsidR="00350E54" w:rsidRPr="000733D4" w:rsidRDefault="00350E54" w:rsidP="001C5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заданий к школьному этапу Всероссийской олимпиады школьников</w:t>
            </w:r>
          </w:p>
        </w:tc>
        <w:tc>
          <w:tcPr>
            <w:tcW w:w="1580" w:type="dxa"/>
          </w:tcPr>
          <w:p w:rsidR="00350E54" w:rsidRPr="000F12D7" w:rsidRDefault="00350E54" w:rsidP="00826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0F12D7" w:rsidRDefault="00350E54" w:rsidP="00826DB5">
            <w:pPr>
              <w:jc w:val="both"/>
              <w:rPr>
                <w:sz w:val="24"/>
                <w:szCs w:val="24"/>
              </w:rPr>
            </w:pPr>
          </w:p>
        </w:tc>
      </w:tr>
      <w:tr w:rsidR="00350E54" w:rsidRPr="00434C1D" w:rsidTr="00350E54">
        <w:tc>
          <w:tcPr>
            <w:tcW w:w="1486" w:type="dxa"/>
          </w:tcPr>
          <w:p w:rsidR="00350E54" w:rsidRPr="000733D4" w:rsidRDefault="00350E54" w:rsidP="001C59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Октябрь-</w:t>
            </w:r>
            <w:r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43" w:type="dxa"/>
          </w:tcPr>
          <w:p w:rsidR="00350E54" w:rsidRPr="000733D4" w:rsidRDefault="00350E54" w:rsidP="001C5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работе жюри муниципального </w:t>
            </w:r>
            <w:r>
              <w:rPr>
                <w:sz w:val="24"/>
                <w:szCs w:val="24"/>
              </w:rPr>
              <w:lastRenderedPageBreak/>
              <w:t xml:space="preserve">этапа Всероссийской олимпиады школьников </w:t>
            </w:r>
          </w:p>
        </w:tc>
        <w:tc>
          <w:tcPr>
            <w:tcW w:w="1580" w:type="dxa"/>
          </w:tcPr>
          <w:p w:rsidR="00350E54" w:rsidRPr="000F12D7" w:rsidRDefault="00350E54" w:rsidP="00826D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0F12D7" w:rsidRDefault="00350E54" w:rsidP="00826DB5">
            <w:pPr>
              <w:jc w:val="both"/>
              <w:rPr>
                <w:sz w:val="24"/>
                <w:szCs w:val="24"/>
              </w:rPr>
            </w:pPr>
          </w:p>
        </w:tc>
      </w:tr>
      <w:tr w:rsidR="00350E54" w:rsidRPr="00434C1D" w:rsidTr="00350E54">
        <w:tc>
          <w:tcPr>
            <w:tcW w:w="10290" w:type="dxa"/>
            <w:gridSpan w:val="4"/>
          </w:tcPr>
          <w:p w:rsidR="00350E54" w:rsidRPr="00434C1D" w:rsidRDefault="00350E54" w:rsidP="00C714C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lastRenderedPageBreak/>
              <w:t>Индивидуальная методическая работа членов РМО</w:t>
            </w:r>
          </w:p>
        </w:tc>
      </w:tr>
      <w:tr w:rsidR="00350E54" w:rsidRPr="00434C1D" w:rsidTr="00350E54">
        <w:tc>
          <w:tcPr>
            <w:tcW w:w="1486" w:type="dxa"/>
          </w:tcPr>
          <w:p w:rsidR="00350E54" w:rsidRPr="00434C1D" w:rsidRDefault="00350E54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 xml:space="preserve">1.Участие в педагогических конкурсах, конференциях, </w:t>
            </w:r>
            <w:proofErr w:type="spellStart"/>
            <w:r w:rsidRPr="00434C1D">
              <w:rPr>
                <w:sz w:val="24"/>
                <w:szCs w:val="24"/>
              </w:rPr>
              <w:t>вебинарах</w:t>
            </w:r>
            <w:proofErr w:type="spellEnd"/>
            <w:r w:rsidRPr="00434C1D">
              <w:rPr>
                <w:sz w:val="24"/>
                <w:szCs w:val="24"/>
              </w:rPr>
              <w:t>.</w:t>
            </w:r>
          </w:p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2. Наполнение материалами сайта ИМЦ</w:t>
            </w:r>
          </w:p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3. Работа на профессиональных сайтах, общение в форумах.</w:t>
            </w:r>
          </w:p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4. Обобщение педагогического опыта.</w:t>
            </w:r>
          </w:p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5. Участие в инновационных проектах.</w:t>
            </w:r>
          </w:p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6. Повышение квалификации.</w:t>
            </w:r>
          </w:p>
          <w:p w:rsidR="00350E54" w:rsidRPr="00434C1D" w:rsidRDefault="00350E54" w:rsidP="001101F8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7. Организация работы районной комиссии по проверке олимпиадных работ  по утвержденному графику.</w:t>
            </w:r>
          </w:p>
        </w:tc>
        <w:tc>
          <w:tcPr>
            <w:tcW w:w="1580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Учителя школ</w:t>
            </w:r>
          </w:p>
        </w:tc>
      </w:tr>
      <w:tr w:rsidR="00350E54" w:rsidRPr="00434C1D" w:rsidTr="00350E54">
        <w:tc>
          <w:tcPr>
            <w:tcW w:w="10290" w:type="dxa"/>
            <w:gridSpan w:val="4"/>
          </w:tcPr>
          <w:p w:rsidR="00350E54" w:rsidRPr="00434C1D" w:rsidRDefault="00350E54" w:rsidP="00350E5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Районные мероприятия для школьников</w:t>
            </w:r>
          </w:p>
        </w:tc>
      </w:tr>
      <w:tr w:rsidR="00350E54" w:rsidRPr="00434C1D" w:rsidTr="00350E54">
        <w:tc>
          <w:tcPr>
            <w:tcW w:w="1486" w:type="dxa"/>
          </w:tcPr>
          <w:p w:rsidR="00350E54" w:rsidRPr="00434C1D" w:rsidRDefault="00350E54" w:rsidP="00C7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</w:t>
            </w:r>
            <w:r w:rsidRPr="00434C1D">
              <w:rPr>
                <w:b/>
                <w:sz w:val="24"/>
                <w:szCs w:val="24"/>
              </w:rPr>
              <w:t>ябрь-октябрь</w:t>
            </w:r>
          </w:p>
        </w:tc>
        <w:tc>
          <w:tcPr>
            <w:tcW w:w="4943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proofErr w:type="gramStart"/>
            <w:r w:rsidRPr="00434C1D">
              <w:rPr>
                <w:sz w:val="24"/>
                <w:szCs w:val="24"/>
              </w:rPr>
              <w:t>Подготовка заданий и организация проведения школьного этапа Всероссийской олимпиад по</w:t>
            </w:r>
            <w:r>
              <w:rPr>
                <w:sz w:val="24"/>
                <w:szCs w:val="24"/>
              </w:rPr>
              <w:t xml:space="preserve"> </w:t>
            </w:r>
            <w:r w:rsidRPr="00434C1D">
              <w:rPr>
                <w:sz w:val="24"/>
                <w:szCs w:val="24"/>
              </w:rPr>
              <w:t>математике</w:t>
            </w:r>
            <w:proofErr w:type="gramEnd"/>
          </w:p>
        </w:tc>
        <w:tc>
          <w:tcPr>
            <w:tcW w:w="1580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Специалисты ИМЦ</w:t>
            </w:r>
          </w:p>
        </w:tc>
      </w:tr>
      <w:tr w:rsidR="00350E54" w:rsidRPr="00434C1D" w:rsidTr="00350E54">
        <w:tc>
          <w:tcPr>
            <w:tcW w:w="1486" w:type="dxa"/>
          </w:tcPr>
          <w:p w:rsidR="00350E54" w:rsidRPr="00434C1D" w:rsidRDefault="00350E54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Ноябрь-февраль</w:t>
            </w:r>
          </w:p>
        </w:tc>
        <w:tc>
          <w:tcPr>
            <w:tcW w:w="4943" w:type="dxa"/>
          </w:tcPr>
          <w:p w:rsidR="00350E54" w:rsidRPr="00434C1D" w:rsidRDefault="00350E54" w:rsidP="00350E54">
            <w:pPr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Организация и проведение районного и зонального  этапов Всероссийской олимпиады школьников</w:t>
            </w:r>
          </w:p>
        </w:tc>
        <w:tc>
          <w:tcPr>
            <w:tcW w:w="1580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Специалисты ИМЦ</w:t>
            </w:r>
          </w:p>
        </w:tc>
      </w:tr>
      <w:tr w:rsidR="00350E54" w:rsidRPr="00434C1D" w:rsidTr="00350E54">
        <w:tc>
          <w:tcPr>
            <w:tcW w:w="1486" w:type="dxa"/>
          </w:tcPr>
          <w:p w:rsidR="00350E54" w:rsidRPr="00434C1D" w:rsidRDefault="00350E54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Октябрь-</w:t>
            </w: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943" w:type="dxa"/>
          </w:tcPr>
          <w:p w:rsidR="00350E54" w:rsidRPr="00434C1D" w:rsidRDefault="00350E54" w:rsidP="00E54F22">
            <w:pPr>
              <w:rPr>
                <w:sz w:val="24"/>
                <w:szCs w:val="24"/>
              </w:rPr>
            </w:pPr>
            <w:r w:rsidRPr="00434C1D">
              <w:rPr>
                <w:iCs/>
                <w:sz w:val="24"/>
                <w:szCs w:val="24"/>
              </w:rPr>
              <w:t xml:space="preserve">Реализация муниципального проекта «Красивая </w:t>
            </w:r>
            <w:r w:rsidR="00D113C8">
              <w:rPr>
                <w:iCs/>
                <w:sz w:val="24"/>
                <w:szCs w:val="24"/>
              </w:rPr>
              <w:t xml:space="preserve">математическая </w:t>
            </w:r>
            <w:r w:rsidRPr="00434C1D">
              <w:rPr>
                <w:iCs/>
                <w:sz w:val="24"/>
                <w:szCs w:val="24"/>
              </w:rPr>
              <w:t>задача»</w:t>
            </w:r>
          </w:p>
        </w:tc>
        <w:tc>
          <w:tcPr>
            <w:tcW w:w="1580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434C1D" w:rsidRDefault="00350E54" w:rsidP="002364A5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Куратор, руководитель РМО, учителя О</w:t>
            </w:r>
            <w:r w:rsidR="002364A5">
              <w:rPr>
                <w:sz w:val="24"/>
                <w:szCs w:val="24"/>
              </w:rPr>
              <w:t>У</w:t>
            </w:r>
          </w:p>
        </w:tc>
      </w:tr>
      <w:tr w:rsidR="00350E54" w:rsidRPr="00434C1D" w:rsidTr="00350E54">
        <w:tc>
          <w:tcPr>
            <w:tcW w:w="1486" w:type="dxa"/>
          </w:tcPr>
          <w:p w:rsidR="00350E54" w:rsidRPr="00434C1D" w:rsidRDefault="00350E54" w:rsidP="00C7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 -май согласно графику</w:t>
            </w:r>
          </w:p>
        </w:tc>
        <w:tc>
          <w:tcPr>
            <w:tcW w:w="4943" w:type="dxa"/>
          </w:tcPr>
          <w:p w:rsidR="00350E54" w:rsidRPr="00434C1D" w:rsidRDefault="00350E54" w:rsidP="00E54F22">
            <w:pPr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Работа межшкольных консультационных пунктов для учащихся по подготовки к</w:t>
            </w:r>
            <w:r w:rsidR="002364A5">
              <w:rPr>
                <w:sz w:val="24"/>
                <w:szCs w:val="24"/>
              </w:rPr>
              <w:t xml:space="preserve"> </w:t>
            </w:r>
            <w:r w:rsidRPr="00434C1D">
              <w:rPr>
                <w:sz w:val="24"/>
                <w:szCs w:val="24"/>
              </w:rPr>
              <w:t>ОГЭ и ЕГЭ</w:t>
            </w:r>
          </w:p>
        </w:tc>
        <w:tc>
          <w:tcPr>
            <w:tcW w:w="1580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434C1D" w:rsidRDefault="00350E54" w:rsidP="002364A5">
            <w:pPr>
              <w:jc w:val="both"/>
              <w:rPr>
                <w:sz w:val="24"/>
                <w:szCs w:val="24"/>
              </w:rPr>
            </w:pPr>
            <w:proofErr w:type="spellStart"/>
            <w:r w:rsidRPr="00434C1D">
              <w:rPr>
                <w:sz w:val="24"/>
                <w:szCs w:val="24"/>
              </w:rPr>
              <w:t>Тьютор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, учителя О</w:t>
            </w:r>
            <w:r w:rsidR="002364A5">
              <w:rPr>
                <w:sz w:val="24"/>
                <w:szCs w:val="24"/>
              </w:rPr>
              <w:t>У</w:t>
            </w:r>
          </w:p>
        </w:tc>
      </w:tr>
      <w:tr w:rsidR="00350E54" w:rsidRPr="00434C1D" w:rsidTr="00350E54">
        <w:tc>
          <w:tcPr>
            <w:tcW w:w="1486" w:type="dxa"/>
          </w:tcPr>
          <w:p w:rsidR="00350E54" w:rsidRPr="00434C1D" w:rsidRDefault="00350E54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</w:tcPr>
          <w:p w:rsidR="00350E54" w:rsidRPr="00434C1D" w:rsidRDefault="00350E54" w:rsidP="001C2FA7">
            <w:pPr>
              <w:rPr>
                <w:sz w:val="24"/>
                <w:szCs w:val="24"/>
              </w:rPr>
            </w:pPr>
            <w:r w:rsidRPr="00434C1D">
              <w:rPr>
                <w:iCs/>
                <w:sz w:val="24"/>
                <w:szCs w:val="24"/>
              </w:rPr>
              <w:t>Мониторинги качества знаний учащихся в 11-х и 9-х классах. Организация, проведение и анализ</w:t>
            </w:r>
          </w:p>
        </w:tc>
        <w:tc>
          <w:tcPr>
            <w:tcW w:w="1580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350E54" w:rsidRPr="00434C1D" w:rsidRDefault="00350E54" w:rsidP="00C714C4">
            <w:pPr>
              <w:jc w:val="both"/>
              <w:rPr>
                <w:sz w:val="24"/>
                <w:szCs w:val="24"/>
              </w:rPr>
            </w:pPr>
            <w:proofErr w:type="spellStart"/>
            <w:r w:rsidRPr="00434C1D">
              <w:rPr>
                <w:sz w:val="24"/>
                <w:szCs w:val="24"/>
              </w:rPr>
              <w:t>Тьютор</w:t>
            </w:r>
            <w:r>
              <w:rPr>
                <w:sz w:val="24"/>
                <w:szCs w:val="24"/>
              </w:rPr>
              <w:t>ы</w:t>
            </w:r>
            <w:proofErr w:type="spellEnd"/>
          </w:p>
        </w:tc>
      </w:tr>
      <w:tr w:rsidR="00CC3942" w:rsidRPr="00434C1D" w:rsidTr="00350E54">
        <w:tc>
          <w:tcPr>
            <w:tcW w:w="1486" w:type="dxa"/>
            <w:vMerge w:val="restart"/>
          </w:tcPr>
          <w:p w:rsidR="00CC3942" w:rsidRPr="00434C1D" w:rsidRDefault="00CC3942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Участие в научно-практических конференциях «Эврика», «Эврика, Юниор», «Шаг в будущее»</w:t>
            </w:r>
          </w:p>
        </w:tc>
        <w:tc>
          <w:tcPr>
            <w:tcW w:w="1580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Специалисты ИМЦ, учителя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CC3942" w:rsidRPr="00434C1D" w:rsidTr="00350E54">
        <w:tc>
          <w:tcPr>
            <w:tcW w:w="1486" w:type="dxa"/>
            <w:vMerge/>
          </w:tcPr>
          <w:p w:rsidR="00CC3942" w:rsidRPr="00434C1D" w:rsidRDefault="00CC3942" w:rsidP="00C714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Участие в «Молодёжном чемпионате по математике»</w:t>
            </w:r>
          </w:p>
        </w:tc>
        <w:tc>
          <w:tcPr>
            <w:tcW w:w="1580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Специалисты ИМЦ, учителя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CC3942" w:rsidRPr="00434C1D" w:rsidTr="00350E54">
        <w:tc>
          <w:tcPr>
            <w:tcW w:w="1486" w:type="dxa"/>
            <w:vMerge/>
          </w:tcPr>
          <w:p w:rsidR="00CC3942" w:rsidRPr="00434C1D" w:rsidRDefault="00CC3942" w:rsidP="00C714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Участие во Всероссийских заочных, очных и дистанционных конкурсах.</w:t>
            </w:r>
          </w:p>
        </w:tc>
        <w:tc>
          <w:tcPr>
            <w:tcW w:w="1580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Специалисты ИМЦ, учителя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CC3942" w:rsidRPr="00434C1D" w:rsidTr="00350E54">
        <w:tc>
          <w:tcPr>
            <w:tcW w:w="1486" w:type="dxa"/>
            <w:vMerge/>
          </w:tcPr>
          <w:p w:rsidR="00CC3942" w:rsidRPr="00434C1D" w:rsidRDefault="00CC3942" w:rsidP="00C714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</w:tcPr>
          <w:p w:rsidR="00CC3942" w:rsidRPr="00434C1D" w:rsidRDefault="00CC3942" w:rsidP="00014B84">
            <w:pPr>
              <w:ind w:right="-365"/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 xml:space="preserve">Работа заочных математических школ </w:t>
            </w:r>
          </w:p>
        </w:tc>
        <w:tc>
          <w:tcPr>
            <w:tcW w:w="1580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Специалисты ИМЦ, учителя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CC3942" w:rsidRPr="00434C1D" w:rsidTr="00350E54">
        <w:tc>
          <w:tcPr>
            <w:tcW w:w="1486" w:type="dxa"/>
            <w:vMerge/>
          </w:tcPr>
          <w:p w:rsidR="00CC3942" w:rsidRPr="00434C1D" w:rsidRDefault="00CC3942" w:rsidP="00C714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банка данных одаренных детей, отслеживание </w:t>
            </w:r>
            <w:r w:rsidRPr="00434C1D">
              <w:rPr>
                <w:sz w:val="24"/>
                <w:szCs w:val="24"/>
              </w:rPr>
              <w:t xml:space="preserve">их  успехов  </w:t>
            </w:r>
          </w:p>
        </w:tc>
        <w:tc>
          <w:tcPr>
            <w:tcW w:w="1580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014B8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Специалист ИМЦ</w:t>
            </w:r>
          </w:p>
        </w:tc>
      </w:tr>
      <w:tr w:rsidR="00CC3942" w:rsidRPr="00434C1D" w:rsidTr="00350E54">
        <w:tc>
          <w:tcPr>
            <w:tcW w:w="10290" w:type="dxa"/>
            <w:gridSpan w:val="4"/>
          </w:tcPr>
          <w:p w:rsidR="00CC3942" w:rsidRPr="00434C1D" w:rsidRDefault="00CC3942" w:rsidP="00C714C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Открытые мероприятия (уроки, внеурочные занятия, предметные и методические недели и т.п.)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Pr="00434C1D" w:rsidRDefault="00CC3942" w:rsidP="00E717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  <w:bookmarkStart w:id="0" w:name="_GoBack"/>
            <w:bookmarkEnd w:id="0"/>
          </w:p>
        </w:tc>
        <w:tc>
          <w:tcPr>
            <w:tcW w:w="4943" w:type="dxa"/>
          </w:tcPr>
          <w:p w:rsidR="00CC3942" w:rsidRPr="00434C1D" w:rsidRDefault="00CC3942" w:rsidP="00AF7C5F">
            <w:pPr>
              <w:jc w:val="both"/>
              <w:rPr>
                <w:sz w:val="24"/>
                <w:szCs w:val="24"/>
              </w:rPr>
            </w:pPr>
            <w:proofErr w:type="spellStart"/>
            <w:r w:rsidRPr="00E71738">
              <w:rPr>
                <w:sz w:val="24"/>
                <w:szCs w:val="24"/>
              </w:rPr>
              <w:t>Метапредметная</w:t>
            </w:r>
            <w:proofErr w:type="spellEnd"/>
            <w:r w:rsidRPr="00E71738">
              <w:rPr>
                <w:sz w:val="24"/>
                <w:szCs w:val="24"/>
              </w:rPr>
              <w:t xml:space="preserve"> неделя </w:t>
            </w:r>
            <w:r>
              <w:rPr>
                <w:sz w:val="24"/>
                <w:szCs w:val="24"/>
              </w:rPr>
              <w:t>«Проектируем будущее»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E71738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Руководитель РМО, куратор, учителя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Pr="00434C1D" w:rsidRDefault="00CC3942" w:rsidP="00C71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943" w:type="dxa"/>
          </w:tcPr>
          <w:p w:rsidR="00CC3942" w:rsidRPr="00434C1D" w:rsidRDefault="00CC3942" w:rsidP="00C71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8874DC">
            <w:pPr>
              <w:jc w:val="both"/>
              <w:rPr>
                <w:sz w:val="24"/>
                <w:szCs w:val="24"/>
              </w:rPr>
            </w:pPr>
          </w:p>
        </w:tc>
      </w:tr>
      <w:tr w:rsidR="00CC3942" w:rsidRPr="00434C1D" w:rsidTr="00350E54">
        <w:tc>
          <w:tcPr>
            <w:tcW w:w="1486" w:type="dxa"/>
          </w:tcPr>
          <w:p w:rsidR="00CC3942" w:rsidRDefault="00CC3942" w:rsidP="00C714C4">
            <w:pPr>
              <w:jc w:val="both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 по отдельному графику</w:t>
            </w:r>
          </w:p>
          <w:p w:rsidR="009D2AB8" w:rsidRPr="00434C1D" w:rsidRDefault="009D2AB8" w:rsidP="00C714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43" w:type="dxa"/>
          </w:tcPr>
          <w:p w:rsidR="00CC3942" w:rsidRPr="00434C1D" w:rsidRDefault="00CC3942" w:rsidP="00C714C4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Открытые уроки учителей математики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E71738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Учителя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CC3942" w:rsidRPr="00434C1D" w:rsidTr="00350E54">
        <w:tc>
          <w:tcPr>
            <w:tcW w:w="10290" w:type="dxa"/>
            <w:gridSpan w:val="4"/>
          </w:tcPr>
          <w:p w:rsidR="00CC3942" w:rsidRPr="00434C1D" w:rsidRDefault="00CC3942" w:rsidP="00C714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C1D">
              <w:rPr>
                <w:b/>
                <w:sz w:val="24"/>
                <w:szCs w:val="24"/>
              </w:rPr>
              <w:lastRenderedPageBreak/>
              <w:t>Тьюторские</w:t>
            </w:r>
            <w:proofErr w:type="spellEnd"/>
            <w:r w:rsidRPr="00434C1D">
              <w:rPr>
                <w:b/>
                <w:sz w:val="24"/>
                <w:szCs w:val="24"/>
              </w:rPr>
              <w:t xml:space="preserve"> консультации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Pr="00434C1D" w:rsidRDefault="00CC3942" w:rsidP="00C714C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4943" w:type="dxa"/>
          </w:tcPr>
          <w:p w:rsidR="00CC3942" w:rsidRPr="00434C1D" w:rsidRDefault="00CC3942" w:rsidP="00E86EAD">
            <w:pPr>
              <w:jc w:val="both"/>
              <w:rPr>
                <w:sz w:val="24"/>
                <w:szCs w:val="24"/>
              </w:rPr>
            </w:pPr>
            <w:r w:rsidRPr="00C55896">
              <w:rPr>
                <w:sz w:val="24"/>
                <w:szCs w:val="24"/>
              </w:rPr>
              <w:t xml:space="preserve">Консультации </w:t>
            </w:r>
            <w:proofErr w:type="spellStart"/>
            <w:r w:rsidRPr="00C55896">
              <w:rPr>
                <w:sz w:val="24"/>
                <w:szCs w:val="24"/>
              </w:rPr>
              <w:t>общеметодической</w:t>
            </w:r>
            <w:proofErr w:type="spellEnd"/>
            <w:r w:rsidRPr="00C55896">
              <w:rPr>
                <w:sz w:val="24"/>
                <w:szCs w:val="24"/>
              </w:rPr>
              <w:t xml:space="preserve"> и предметной направленности в режиме личного общения и опосредованно через электронную почту</w:t>
            </w:r>
            <w:r w:rsidRPr="000733D4">
              <w:t>.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  <w:proofErr w:type="spellStart"/>
            <w:r w:rsidRPr="00434C1D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CC3942" w:rsidRPr="00434C1D" w:rsidTr="00350E54">
        <w:tc>
          <w:tcPr>
            <w:tcW w:w="1486" w:type="dxa"/>
          </w:tcPr>
          <w:p w:rsidR="00CC3942" w:rsidRDefault="00CC3942">
            <w:r w:rsidRPr="006539A4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</w:tcPr>
          <w:p w:rsidR="00CC3942" w:rsidRPr="00C55896" w:rsidRDefault="00CC3942" w:rsidP="00E86EAD">
            <w:pPr>
              <w:jc w:val="both"/>
              <w:rPr>
                <w:sz w:val="24"/>
                <w:szCs w:val="24"/>
              </w:rPr>
            </w:pPr>
            <w:r w:rsidRPr="00A842CA">
              <w:rPr>
                <w:color w:val="000000"/>
                <w:sz w:val="24"/>
                <w:szCs w:val="24"/>
              </w:rPr>
              <w:t xml:space="preserve">Организация индивидуальных занятий по предмету для учителей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842CA">
              <w:rPr>
                <w:color w:val="000000"/>
                <w:sz w:val="24"/>
                <w:szCs w:val="24"/>
              </w:rPr>
              <w:t>-х классов;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Default="00CC3942">
            <w:proofErr w:type="spellStart"/>
            <w:r w:rsidRPr="00C43C58">
              <w:rPr>
                <w:sz w:val="24"/>
                <w:szCs w:val="24"/>
              </w:rPr>
              <w:t>Тьюторы</w:t>
            </w:r>
            <w:proofErr w:type="spellEnd"/>
            <w:r w:rsidRPr="00434C1D">
              <w:rPr>
                <w:sz w:val="24"/>
                <w:szCs w:val="24"/>
              </w:rPr>
              <w:t xml:space="preserve"> Руководитель РМО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Default="00CC3942">
            <w:r w:rsidRPr="006539A4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</w:tcPr>
          <w:p w:rsidR="00CC3942" w:rsidRPr="00A842CA" w:rsidRDefault="00CC3942" w:rsidP="00E86EAD">
            <w:pPr>
              <w:pStyle w:val="a3"/>
              <w:jc w:val="both"/>
              <w:rPr>
                <w:color w:val="000000"/>
              </w:rPr>
            </w:pPr>
            <w:r w:rsidRPr="00A842CA">
              <w:rPr>
                <w:color w:val="000000"/>
              </w:rPr>
              <w:t>Организация индивидуальных консультаций для учителей 11-х классов;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Default="00CC3942">
            <w:proofErr w:type="spellStart"/>
            <w:r w:rsidRPr="00C43C58">
              <w:rPr>
                <w:sz w:val="24"/>
                <w:szCs w:val="24"/>
              </w:rPr>
              <w:t>Тьюторы</w:t>
            </w:r>
            <w:proofErr w:type="spellEnd"/>
            <w:r w:rsidRPr="00434C1D">
              <w:rPr>
                <w:sz w:val="24"/>
                <w:szCs w:val="24"/>
              </w:rPr>
              <w:t xml:space="preserve"> Руководитель РМО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Default="00CC3942">
            <w:r w:rsidRPr="006539A4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</w:tcPr>
          <w:p w:rsidR="00CC3942" w:rsidRPr="00C55896" w:rsidRDefault="00CC3942" w:rsidP="00E86EAD">
            <w:pPr>
              <w:jc w:val="both"/>
              <w:rPr>
                <w:sz w:val="24"/>
                <w:szCs w:val="24"/>
              </w:rPr>
            </w:pPr>
            <w:r w:rsidRPr="00A842CA">
              <w:rPr>
                <w:color w:val="000000"/>
                <w:sz w:val="24"/>
                <w:szCs w:val="24"/>
              </w:rPr>
              <w:t>Посещение уроков у учителей 11-х классов с целью оказания методической помощи по</w:t>
            </w:r>
            <w:r>
              <w:rPr>
                <w:color w:val="000000"/>
                <w:sz w:val="24"/>
                <w:szCs w:val="24"/>
              </w:rPr>
              <w:t xml:space="preserve"> предмету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Default="00CC3942" w:rsidP="00E86EAD">
            <w:pPr>
              <w:jc w:val="both"/>
            </w:pPr>
            <w:proofErr w:type="spellStart"/>
            <w:r w:rsidRPr="00C43C58">
              <w:rPr>
                <w:sz w:val="24"/>
                <w:szCs w:val="24"/>
              </w:rPr>
              <w:t>Тьюторы</w:t>
            </w:r>
            <w:proofErr w:type="spellEnd"/>
            <w:r w:rsidRPr="00434C1D">
              <w:rPr>
                <w:sz w:val="24"/>
                <w:szCs w:val="24"/>
              </w:rPr>
              <w:t xml:space="preserve"> Руководитель РМО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Default="00CC3942" w:rsidP="00A2275F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4943" w:type="dxa"/>
          </w:tcPr>
          <w:p w:rsidR="00CC3942" w:rsidRPr="009338F4" w:rsidRDefault="00CC3942" w:rsidP="00E86EAD">
            <w:pPr>
              <w:pStyle w:val="a3"/>
              <w:jc w:val="both"/>
            </w:pPr>
            <w:r w:rsidRPr="003549CF">
              <w:t>Организация проверки краевых диагностических работ учащихся 9-11-х (12-х) классов</w:t>
            </w:r>
          </w:p>
        </w:tc>
        <w:tc>
          <w:tcPr>
            <w:tcW w:w="1580" w:type="dxa"/>
          </w:tcPr>
          <w:p w:rsidR="00CC3942" w:rsidRPr="00434C1D" w:rsidRDefault="00CC3942" w:rsidP="00A22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Default="00CC3942" w:rsidP="00E86EAD">
            <w:pPr>
              <w:jc w:val="both"/>
              <w:rPr>
                <w:sz w:val="24"/>
                <w:szCs w:val="24"/>
              </w:rPr>
            </w:pPr>
            <w:proofErr w:type="spellStart"/>
            <w:r w:rsidRPr="00C43C58">
              <w:rPr>
                <w:sz w:val="24"/>
                <w:szCs w:val="24"/>
              </w:rPr>
              <w:t>Тьюторы</w:t>
            </w:r>
            <w:proofErr w:type="spellEnd"/>
            <w:r w:rsidRPr="00434C1D">
              <w:rPr>
                <w:sz w:val="24"/>
                <w:szCs w:val="24"/>
              </w:rPr>
              <w:t xml:space="preserve"> Руководитель РМО</w:t>
            </w:r>
          </w:p>
          <w:p w:rsidR="00CC3942" w:rsidRPr="00434C1D" w:rsidRDefault="00CC3942" w:rsidP="00E86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ИМЦ</w:t>
            </w:r>
          </w:p>
        </w:tc>
      </w:tr>
      <w:tr w:rsidR="00CC3942" w:rsidRPr="00434C1D" w:rsidTr="00350E54">
        <w:tc>
          <w:tcPr>
            <w:tcW w:w="10290" w:type="dxa"/>
            <w:gridSpan w:val="4"/>
          </w:tcPr>
          <w:p w:rsidR="00CC3942" w:rsidRPr="00434C1D" w:rsidRDefault="00CC3942" w:rsidP="00C71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434C1D">
              <w:rPr>
                <w:b/>
                <w:sz w:val="24"/>
                <w:szCs w:val="24"/>
              </w:rPr>
              <w:t>Консультации руководителя РМО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Pr="00434C1D" w:rsidRDefault="00CC3942" w:rsidP="001D223E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 (по запросу педагога)</w:t>
            </w:r>
          </w:p>
        </w:tc>
        <w:tc>
          <w:tcPr>
            <w:tcW w:w="4943" w:type="dxa"/>
          </w:tcPr>
          <w:p w:rsidR="00CC3942" w:rsidRPr="00434C1D" w:rsidRDefault="00CC3942" w:rsidP="001D223E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 xml:space="preserve">Консультации </w:t>
            </w:r>
            <w:proofErr w:type="spellStart"/>
            <w:r w:rsidRPr="00434C1D">
              <w:rPr>
                <w:sz w:val="24"/>
                <w:szCs w:val="24"/>
              </w:rPr>
              <w:t>общеметодической</w:t>
            </w:r>
            <w:proofErr w:type="spellEnd"/>
            <w:r w:rsidRPr="00434C1D">
              <w:rPr>
                <w:sz w:val="24"/>
                <w:szCs w:val="24"/>
              </w:rPr>
              <w:t xml:space="preserve"> направленности в режиме личного общения и опосредованно через электронную почту.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Руководитель РМО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Pr="003B6F7D" w:rsidRDefault="00CC3942" w:rsidP="001D223E">
            <w:pPr>
              <w:jc w:val="center"/>
              <w:rPr>
                <w:b/>
                <w:sz w:val="24"/>
                <w:szCs w:val="24"/>
              </w:rPr>
            </w:pPr>
            <w:r w:rsidRPr="003B6F7D">
              <w:rPr>
                <w:b/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4943" w:type="dxa"/>
          </w:tcPr>
          <w:p w:rsidR="00CC3942" w:rsidRPr="003B6F7D" w:rsidRDefault="00CC3942" w:rsidP="001D223E">
            <w:pPr>
              <w:jc w:val="both"/>
              <w:rPr>
                <w:sz w:val="24"/>
                <w:szCs w:val="24"/>
              </w:rPr>
            </w:pPr>
            <w:r w:rsidRPr="003B6F7D">
              <w:rPr>
                <w:color w:val="000000"/>
                <w:sz w:val="24"/>
                <w:szCs w:val="24"/>
              </w:rPr>
              <w:t>Ознакомление педагогических работников с новинками методической литературы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350E54">
            <w:pPr>
              <w:jc w:val="center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 xml:space="preserve">Руководитель РМО 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Pr="003B6F7D" w:rsidRDefault="00CC3942" w:rsidP="001D22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 (по запросу педагога)</w:t>
            </w:r>
          </w:p>
        </w:tc>
        <w:tc>
          <w:tcPr>
            <w:tcW w:w="4943" w:type="dxa"/>
          </w:tcPr>
          <w:p w:rsidR="00CC3942" w:rsidRPr="003B6F7D" w:rsidRDefault="00CC3942" w:rsidP="001D223E">
            <w:pPr>
              <w:jc w:val="both"/>
              <w:rPr>
                <w:color w:val="000000"/>
                <w:sz w:val="24"/>
                <w:szCs w:val="24"/>
              </w:rPr>
            </w:pPr>
            <w:r w:rsidRPr="003B6F7D">
              <w:rPr>
                <w:color w:val="000000"/>
                <w:sz w:val="24"/>
                <w:szCs w:val="24"/>
              </w:rPr>
              <w:t>Информирование педагогов об особенностях прохождения аттестации с целью подтверждения соответствия занимаемой должности и с целью установления квалификационной категорий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Default="00CC3942" w:rsidP="00C714C4">
            <w:pPr>
              <w:jc w:val="center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>Руководитель РМО</w:t>
            </w:r>
          </w:p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ИМЦ</w:t>
            </w:r>
          </w:p>
        </w:tc>
      </w:tr>
      <w:tr w:rsidR="00CC3942" w:rsidRPr="00434C1D" w:rsidTr="00350E54">
        <w:tc>
          <w:tcPr>
            <w:tcW w:w="10290" w:type="dxa"/>
            <w:gridSpan w:val="4"/>
          </w:tcPr>
          <w:p w:rsidR="00CC3942" w:rsidRPr="00434C1D" w:rsidRDefault="00CC3942" w:rsidP="00C714C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Консультации куратора РМО</w:t>
            </w:r>
          </w:p>
        </w:tc>
      </w:tr>
      <w:tr w:rsidR="00CC3942" w:rsidRPr="00434C1D" w:rsidTr="00350E54">
        <w:tc>
          <w:tcPr>
            <w:tcW w:w="1486" w:type="dxa"/>
          </w:tcPr>
          <w:p w:rsidR="00CC3942" w:rsidRPr="00434C1D" w:rsidRDefault="00CC3942" w:rsidP="00C714C4">
            <w:pPr>
              <w:jc w:val="center"/>
              <w:rPr>
                <w:b/>
                <w:sz w:val="24"/>
                <w:szCs w:val="24"/>
              </w:rPr>
            </w:pPr>
            <w:r w:rsidRPr="00434C1D">
              <w:rPr>
                <w:b/>
                <w:sz w:val="24"/>
                <w:szCs w:val="24"/>
              </w:rPr>
              <w:t>В течение года (по запросу педагога)</w:t>
            </w:r>
          </w:p>
        </w:tc>
        <w:tc>
          <w:tcPr>
            <w:tcW w:w="4943" w:type="dxa"/>
          </w:tcPr>
          <w:p w:rsidR="00CC3942" w:rsidRPr="00434C1D" w:rsidRDefault="00CC3942" w:rsidP="00AF7C5F">
            <w:pPr>
              <w:jc w:val="both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 xml:space="preserve">Консультации </w:t>
            </w:r>
            <w:proofErr w:type="spellStart"/>
            <w:r w:rsidRPr="00434C1D">
              <w:rPr>
                <w:sz w:val="24"/>
                <w:szCs w:val="24"/>
              </w:rPr>
              <w:t>общеметодической</w:t>
            </w:r>
            <w:proofErr w:type="spellEnd"/>
            <w:r w:rsidRPr="00434C1D">
              <w:rPr>
                <w:sz w:val="24"/>
                <w:szCs w:val="24"/>
              </w:rPr>
              <w:t xml:space="preserve"> направленности в режиме личного общения и опосредованно через электронную почту.</w:t>
            </w:r>
          </w:p>
        </w:tc>
        <w:tc>
          <w:tcPr>
            <w:tcW w:w="1580" w:type="dxa"/>
          </w:tcPr>
          <w:p w:rsidR="00CC3942" w:rsidRPr="00434C1D" w:rsidRDefault="00CC3942" w:rsidP="00C71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CC3942" w:rsidRPr="00434C1D" w:rsidRDefault="00CC3942" w:rsidP="00E71738">
            <w:pPr>
              <w:jc w:val="center"/>
              <w:rPr>
                <w:sz w:val="24"/>
                <w:szCs w:val="24"/>
              </w:rPr>
            </w:pPr>
            <w:r w:rsidRPr="00434C1D">
              <w:rPr>
                <w:sz w:val="24"/>
                <w:szCs w:val="24"/>
              </w:rPr>
              <w:t xml:space="preserve">Куратор </w:t>
            </w:r>
          </w:p>
        </w:tc>
      </w:tr>
    </w:tbl>
    <w:p w:rsidR="00CA5773" w:rsidRDefault="00CA5773" w:rsidP="002D124A">
      <w:pPr>
        <w:jc w:val="both"/>
        <w:rPr>
          <w:sz w:val="24"/>
          <w:szCs w:val="24"/>
        </w:rPr>
      </w:pPr>
    </w:p>
    <w:p w:rsidR="00C60346" w:rsidRDefault="00C60346" w:rsidP="00350E54">
      <w:pPr>
        <w:jc w:val="center"/>
        <w:rPr>
          <w:sz w:val="24"/>
          <w:szCs w:val="24"/>
        </w:rPr>
      </w:pPr>
    </w:p>
    <w:p w:rsidR="00C60346" w:rsidRDefault="00322224" w:rsidP="00350E54">
      <w:pPr>
        <w:jc w:val="center"/>
        <w:rPr>
          <w:sz w:val="24"/>
          <w:szCs w:val="24"/>
        </w:rPr>
      </w:pPr>
      <w:r w:rsidRPr="003222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0.6pt;margin-top:12.9pt;width:61.5pt;height:41pt;z-index:1" o:allowoverlap="f">
            <v:imagedata r:id="rId5" o:title="подпись Довженко"/>
          </v:shape>
        </w:pict>
      </w:r>
    </w:p>
    <w:p w:rsidR="00C60346" w:rsidRDefault="00C60346" w:rsidP="00350E54">
      <w:pPr>
        <w:jc w:val="center"/>
        <w:rPr>
          <w:sz w:val="24"/>
          <w:szCs w:val="24"/>
        </w:rPr>
      </w:pPr>
    </w:p>
    <w:p w:rsidR="00CA5773" w:rsidRPr="00434C1D" w:rsidRDefault="00CA5773" w:rsidP="00350E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РМО    </w:t>
      </w:r>
      <w:r w:rsidR="00C60346">
        <w:rPr>
          <w:sz w:val="24"/>
          <w:szCs w:val="24"/>
        </w:rPr>
        <w:t xml:space="preserve">              __Н.         Н</w:t>
      </w:r>
      <w:r w:rsidR="00350E54">
        <w:rPr>
          <w:sz w:val="24"/>
          <w:szCs w:val="24"/>
        </w:rPr>
        <w:t>.В.Довженко</w:t>
      </w:r>
    </w:p>
    <w:sectPr w:rsidR="00CA5773" w:rsidRPr="00434C1D" w:rsidSect="005B360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3AA8"/>
    <w:multiLevelType w:val="hybridMultilevel"/>
    <w:tmpl w:val="24620F50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E002A"/>
    <w:multiLevelType w:val="hybridMultilevel"/>
    <w:tmpl w:val="FCFE5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15526"/>
    <w:multiLevelType w:val="hybridMultilevel"/>
    <w:tmpl w:val="9C7CB046"/>
    <w:lvl w:ilvl="0" w:tplc="018EEF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CF7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788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A48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94A1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9495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CA3C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06C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2CF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B00358"/>
    <w:multiLevelType w:val="hybridMultilevel"/>
    <w:tmpl w:val="117E7650"/>
    <w:lvl w:ilvl="0" w:tplc="662C1D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6C47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6A1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98E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22D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46A8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107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1C1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E6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C87DA5"/>
    <w:multiLevelType w:val="hybridMultilevel"/>
    <w:tmpl w:val="4932646A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0F389D"/>
    <w:multiLevelType w:val="hybridMultilevel"/>
    <w:tmpl w:val="E5F80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E283A"/>
    <w:multiLevelType w:val="hybridMultilevel"/>
    <w:tmpl w:val="F00237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C47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6A1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98E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22D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46A8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107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1C1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E6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D23D0C"/>
    <w:multiLevelType w:val="hybridMultilevel"/>
    <w:tmpl w:val="2EB2D4B2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D108EC"/>
    <w:multiLevelType w:val="hybridMultilevel"/>
    <w:tmpl w:val="DF5EC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91C6B"/>
    <w:multiLevelType w:val="hybridMultilevel"/>
    <w:tmpl w:val="A7EE0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552AA9"/>
    <w:multiLevelType w:val="hybridMultilevel"/>
    <w:tmpl w:val="C60C3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386218"/>
    <w:multiLevelType w:val="hybridMultilevel"/>
    <w:tmpl w:val="1982D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87376"/>
    <w:multiLevelType w:val="hybridMultilevel"/>
    <w:tmpl w:val="81CA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5A6D44"/>
    <w:multiLevelType w:val="hybridMultilevel"/>
    <w:tmpl w:val="F8A0D3B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38178CC"/>
    <w:multiLevelType w:val="hybridMultilevel"/>
    <w:tmpl w:val="CC127F6C"/>
    <w:lvl w:ilvl="0" w:tplc="FAAA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176776"/>
    <w:multiLevelType w:val="hybridMultilevel"/>
    <w:tmpl w:val="FBB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762BBF"/>
    <w:multiLevelType w:val="hybridMultilevel"/>
    <w:tmpl w:val="42ECCF02"/>
    <w:lvl w:ilvl="0" w:tplc="1E0616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79410F26"/>
    <w:multiLevelType w:val="hybridMultilevel"/>
    <w:tmpl w:val="D272D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9A41DB"/>
    <w:multiLevelType w:val="hybridMultilevel"/>
    <w:tmpl w:val="C73E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3B658F"/>
    <w:multiLevelType w:val="hybridMultilevel"/>
    <w:tmpl w:val="FD6CAA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356E19"/>
    <w:multiLevelType w:val="hybridMultilevel"/>
    <w:tmpl w:val="E65869F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5"/>
  </w:num>
  <w:num w:numId="16">
    <w:abstractNumId w:val="15"/>
  </w:num>
  <w:num w:numId="17">
    <w:abstractNumId w:val="11"/>
  </w:num>
  <w:num w:numId="18">
    <w:abstractNumId w:val="20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B97"/>
    <w:rsid w:val="00042329"/>
    <w:rsid w:val="00043FC7"/>
    <w:rsid w:val="00053D1D"/>
    <w:rsid w:val="00067EA1"/>
    <w:rsid w:val="000733D4"/>
    <w:rsid w:val="000A21F3"/>
    <w:rsid w:val="000A57EA"/>
    <w:rsid w:val="000F12D7"/>
    <w:rsid w:val="00100AB4"/>
    <w:rsid w:val="001100FB"/>
    <w:rsid w:val="001101F8"/>
    <w:rsid w:val="00126041"/>
    <w:rsid w:val="00170708"/>
    <w:rsid w:val="00187E2F"/>
    <w:rsid w:val="001A5CE8"/>
    <w:rsid w:val="001B0FE2"/>
    <w:rsid w:val="001C2FA7"/>
    <w:rsid w:val="001C6F5D"/>
    <w:rsid w:val="001D223E"/>
    <w:rsid w:val="001D5562"/>
    <w:rsid w:val="001E6483"/>
    <w:rsid w:val="001E67DE"/>
    <w:rsid w:val="001E76B1"/>
    <w:rsid w:val="001F3447"/>
    <w:rsid w:val="0020198F"/>
    <w:rsid w:val="00210CAB"/>
    <w:rsid w:val="00213D13"/>
    <w:rsid w:val="00224E39"/>
    <w:rsid w:val="002364A5"/>
    <w:rsid w:val="00261BFE"/>
    <w:rsid w:val="00297853"/>
    <w:rsid w:val="002A04CA"/>
    <w:rsid w:val="002A2572"/>
    <w:rsid w:val="002B4FE7"/>
    <w:rsid w:val="002C63AA"/>
    <w:rsid w:val="002D124A"/>
    <w:rsid w:val="002E202F"/>
    <w:rsid w:val="002E41FE"/>
    <w:rsid w:val="00303D38"/>
    <w:rsid w:val="00322224"/>
    <w:rsid w:val="00336D9C"/>
    <w:rsid w:val="00337BD4"/>
    <w:rsid w:val="00350E54"/>
    <w:rsid w:val="003549CF"/>
    <w:rsid w:val="00374350"/>
    <w:rsid w:val="00397A0D"/>
    <w:rsid w:val="003B6F7D"/>
    <w:rsid w:val="003C0A55"/>
    <w:rsid w:val="003C4286"/>
    <w:rsid w:val="003D2EF5"/>
    <w:rsid w:val="003D41F0"/>
    <w:rsid w:val="003D4DC5"/>
    <w:rsid w:val="003E1CB8"/>
    <w:rsid w:val="003F5170"/>
    <w:rsid w:val="00402C5F"/>
    <w:rsid w:val="004048CD"/>
    <w:rsid w:val="00405485"/>
    <w:rsid w:val="00434C1D"/>
    <w:rsid w:val="00450FB3"/>
    <w:rsid w:val="00464956"/>
    <w:rsid w:val="00465001"/>
    <w:rsid w:val="004831D4"/>
    <w:rsid w:val="004A27D8"/>
    <w:rsid w:val="004B39FC"/>
    <w:rsid w:val="004C24F9"/>
    <w:rsid w:val="004D3A86"/>
    <w:rsid w:val="004F75EB"/>
    <w:rsid w:val="00501372"/>
    <w:rsid w:val="00501BA3"/>
    <w:rsid w:val="005231D8"/>
    <w:rsid w:val="00526CAA"/>
    <w:rsid w:val="00554932"/>
    <w:rsid w:val="005742B0"/>
    <w:rsid w:val="00575630"/>
    <w:rsid w:val="00590765"/>
    <w:rsid w:val="005A1F4E"/>
    <w:rsid w:val="005A4151"/>
    <w:rsid w:val="005B3600"/>
    <w:rsid w:val="005C64FA"/>
    <w:rsid w:val="005C6A11"/>
    <w:rsid w:val="005E0FEE"/>
    <w:rsid w:val="005E56E1"/>
    <w:rsid w:val="005F3F67"/>
    <w:rsid w:val="00605752"/>
    <w:rsid w:val="006177C7"/>
    <w:rsid w:val="006179C9"/>
    <w:rsid w:val="00636350"/>
    <w:rsid w:val="0065230F"/>
    <w:rsid w:val="006539A4"/>
    <w:rsid w:val="00654A39"/>
    <w:rsid w:val="006625DD"/>
    <w:rsid w:val="00676575"/>
    <w:rsid w:val="00685B71"/>
    <w:rsid w:val="00697467"/>
    <w:rsid w:val="006A748E"/>
    <w:rsid w:val="006B30BD"/>
    <w:rsid w:val="006C5CE7"/>
    <w:rsid w:val="006E0258"/>
    <w:rsid w:val="006F42B7"/>
    <w:rsid w:val="006F4F2E"/>
    <w:rsid w:val="006F7C82"/>
    <w:rsid w:val="007064BB"/>
    <w:rsid w:val="00724B22"/>
    <w:rsid w:val="00730045"/>
    <w:rsid w:val="007868A9"/>
    <w:rsid w:val="0079464A"/>
    <w:rsid w:val="00796DC2"/>
    <w:rsid w:val="007B0164"/>
    <w:rsid w:val="007B0C9D"/>
    <w:rsid w:val="007B39A1"/>
    <w:rsid w:val="007B41DE"/>
    <w:rsid w:val="007D4348"/>
    <w:rsid w:val="007D6CEF"/>
    <w:rsid w:val="007F063A"/>
    <w:rsid w:val="007F5813"/>
    <w:rsid w:val="007F781F"/>
    <w:rsid w:val="00800A44"/>
    <w:rsid w:val="00810F15"/>
    <w:rsid w:val="00826DB5"/>
    <w:rsid w:val="00873B59"/>
    <w:rsid w:val="008874DC"/>
    <w:rsid w:val="00897461"/>
    <w:rsid w:val="008B569C"/>
    <w:rsid w:val="008C4457"/>
    <w:rsid w:val="008D4F3E"/>
    <w:rsid w:val="008E7238"/>
    <w:rsid w:val="00914CAE"/>
    <w:rsid w:val="00916094"/>
    <w:rsid w:val="009265EE"/>
    <w:rsid w:val="00930B23"/>
    <w:rsid w:val="009338F4"/>
    <w:rsid w:val="00956F5D"/>
    <w:rsid w:val="00965EEE"/>
    <w:rsid w:val="0099207A"/>
    <w:rsid w:val="0099568E"/>
    <w:rsid w:val="009B73E3"/>
    <w:rsid w:val="009C598A"/>
    <w:rsid w:val="009D2AB8"/>
    <w:rsid w:val="00A150AB"/>
    <w:rsid w:val="00A2275F"/>
    <w:rsid w:val="00A22BDA"/>
    <w:rsid w:val="00A45F45"/>
    <w:rsid w:val="00A47ABB"/>
    <w:rsid w:val="00A51118"/>
    <w:rsid w:val="00A67266"/>
    <w:rsid w:val="00A7228A"/>
    <w:rsid w:val="00A842CA"/>
    <w:rsid w:val="00AA64B6"/>
    <w:rsid w:val="00AE5467"/>
    <w:rsid w:val="00AF7C5F"/>
    <w:rsid w:val="00B10678"/>
    <w:rsid w:val="00B271FF"/>
    <w:rsid w:val="00B36C87"/>
    <w:rsid w:val="00B41456"/>
    <w:rsid w:val="00B54B97"/>
    <w:rsid w:val="00B87297"/>
    <w:rsid w:val="00B9572B"/>
    <w:rsid w:val="00BD7702"/>
    <w:rsid w:val="00C1621C"/>
    <w:rsid w:val="00C24FE6"/>
    <w:rsid w:val="00C43C58"/>
    <w:rsid w:val="00C55896"/>
    <w:rsid w:val="00C55B93"/>
    <w:rsid w:val="00C60331"/>
    <w:rsid w:val="00C60346"/>
    <w:rsid w:val="00C659BF"/>
    <w:rsid w:val="00C671B9"/>
    <w:rsid w:val="00C714C4"/>
    <w:rsid w:val="00C71FAF"/>
    <w:rsid w:val="00C85C4F"/>
    <w:rsid w:val="00CA38B0"/>
    <w:rsid w:val="00CA5773"/>
    <w:rsid w:val="00CB774F"/>
    <w:rsid w:val="00CC3942"/>
    <w:rsid w:val="00D113C8"/>
    <w:rsid w:val="00D13A66"/>
    <w:rsid w:val="00D33B13"/>
    <w:rsid w:val="00D33DAF"/>
    <w:rsid w:val="00D35997"/>
    <w:rsid w:val="00D61F42"/>
    <w:rsid w:val="00D764E8"/>
    <w:rsid w:val="00D80C52"/>
    <w:rsid w:val="00DA7027"/>
    <w:rsid w:val="00DB7FEB"/>
    <w:rsid w:val="00E15D88"/>
    <w:rsid w:val="00E4035F"/>
    <w:rsid w:val="00E4439C"/>
    <w:rsid w:val="00E54F22"/>
    <w:rsid w:val="00E71738"/>
    <w:rsid w:val="00E74147"/>
    <w:rsid w:val="00E75BBB"/>
    <w:rsid w:val="00E86EAD"/>
    <w:rsid w:val="00EB46E0"/>
    <w:rsid w:val="00EC4716"/>
    <w:rsid w:val="00EE06D4"/>
    <w:rsid w:val="00EF06E4"/>
    <w:rsid w:val="00F20C17"/>
    <w:rsid w:val="00F323D0"/>
    <w:rsid w:val="00F35F90"/>
    <w:rsid w:val="00F716E9"/>
    <w:rsid w:val="00F84760"/>
    <w:rsid w:val="00FA4748"/>
    <w:rsid w:val="00FB0BF8"/>
    <w:rsid w:val="00FB2585"/>
    <w:rsid w:val="00FD0B6A"/>
    <w:rsid w:val="00FF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9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4B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B5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54B9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">
    <w:name w:val="Без интервала1"/>
    <w:uiPriority w:val="99"/>
    <w:rsid w:val="00B54B97"/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54B97"/>
    <w:pPr>
      <w:widowControl/>
      <w:autoSpaceDE/>
      <w:autoSpaceDN/>
      <w:adjustRightInd/>
    </w:pPr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B54B97"/>
    <w:rPr>
      <w:rFonts w:eastAsia="Times New Roman" w:cs="Times New Roman"/>
      <w:sz w:val="28"/>
      <w:lang w:val="ru-RU" w:eastAsia="ru-RU" w:bidi="ar-SA"/>
    </w:rPr>
  </w:style>
  <w:style w:type="paragraph" w:customStyle="1" w:styleId="10">
    <w:name w:val="Абзац списка1"/>
    <w:basedOn w:val="a"/>
    <w:uiPriority w:val="99"/>
    <w:rsid w:val="00B54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B54B9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34C1D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434C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42329"/>
    <w:rPr>
      <w:rFonts w:cs="Times New Roman"/>
    </w:rPr>
  </w:style>
  <w:style w:type="character" w:styleId="ab">
    <w:name w:val="Emphasis"/>
    <w:uiPriority w:val="99"/>
    <w:qFormat/>
    <w:locked/>
    <w:rsid w:val="00DB7FEB"/>
    <w:rPr>
      <w:rFonts w:cs="Times New Roman"/>
      <w:i/>
      <w:iCs/>
    </w:rPr>
  </w:style>
  <w:style w:type="paragraph" w:customStyle="1" w:styleId="p3">
    <w:name w:val="p3"/>
    <w:basedOn w:val="a"/>
    <w:uiPriority w:val="99"/>
    <w:rsid w:val="00DB7F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48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2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0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54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32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8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РМО</vt:lpstr>
    </vt:vector>
  </TitlesOfParts>
  <Company>RePack by SPecialiST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РМО</dc:title>
  <dc:subject/>
  <dc:creator>User</dc:creator>
  <cp:keywords/>
  <dc:description/>
  <cp:lastModifiedBy>user-01</cp:lastModifiedBy>
  <cp:revision>23</cp:revision>
  <cp:lastPrinted>2014-06-19T11:23:00Z</cp:lastPrinted>
  <dcterms:created xsi:type="dcterms:W3CDTF">2016-08-22T22:45:00Z</dcterms:created>
  <dcterms:modified xsi:type="dcterms:W3CDTF">2019-09-03T07:36:00Z</dcterms:modified>
</cp:coreProperties>
</file>